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A7C6F">
      <w:pPr>
        <w:jc w:val="center"/>
        <w:rPr>
          <w:rFonts w:hint="eastAsia"/>
          <w:b/>
          <w:bCs/>
          <w:sz w:val="36"/>
          <w:szCs w:val="36"/>
          <w:lang w:val="en-US" w:eastAsia="zh-CN"/>
        </w:rPr>
      </w:pPr>
      <w:r>
        <w:rPr>
          <w:rFonts w:hint="eastAsia"/>
          <w:b/>
          <w:bCs/>
          <w:sz w:val="36"/>
          <w:szCs w:val="36"/>
          <w:lang w:eastAsia="zh-CN"/>
        </w:rPr>
        <w:t>中耳分析仪技术参数</w:t>
      </w:r>
      <w:r>
        <w:rPr>
          <w:rFonts w:hint="eastAsia"/>
          <w:b/>
          <w:bCs/>
          <w:sz w:val="36"/>
          <w:szCs w:val="36"/>
          <w:lang w:val="en-US" w:eastAsia="zh-CN"/>
        </w:rPr>
        <w:t>及配置需求</w:t>
      </w:r>
    </w:p>
    <w:p w14:paraId="7A260911">
      <w:pPr>
        <w:jc w:val="center"/>
        <w:rPr>
          <w:rFonts w:hint="default"/>
          <w:b/>
          <w:bCs/>
          <w:color w:val="FF0000"/>
          <w:sz w:val="21"/>
          <w:szCs w:val="21"/>
          <w:lang w:val="en-US" w:eastAsia="zh-CN"/>
        </w:rPr>
      </w:pPr>
      <w:r>
        <w:rPr>
          <w:rFonts w:hint="default"/>
          <w:b/>
          <w:bCs/>
          <w:color w:val="FF0000"/>
          <w:sz w:val="21"/>
          <w:szCs w:val="21"/>
          <w:lang w:val="en-US" w:eastAsia="zh-CN"/>
        </w:rPr>
        <w:t>（参数仅是市场调研初步意向参数，各厂商或代理</w:t>
      </w:r>
      <w:bookmarkStart w:id="0" w:name="_GoBack"/>
      <w:bookmarkEnd w:id="0"/>
      <w:r>
        <w:rPr>
          <w:rFonts w:hint="default"/>
          <w:b/>
          <w:bCs/>
          <w:color w:val="FF0000"/>
          <w:sz w:val="21"/>
          <w:szCs w:val="21"/>
          <w:lang w:val="en-US" w:eastAsia="zh-CN"/>
        </w:rPr>
        <w:t>商可针对全部货物或单一货物提供具体响应数值以及参数的修改意见）</w:t>
      </w:r>
    </w:p>
    <w:p w14:paraId="4278245E">
      <w:pPr>
        <w:rPr>
          <w:highlight w:val="none"/>
          <w:lang w:eastAsia="zh-CN"/>
        </w:rPr>
      </w:pPr>
      <w:r>
        <w:rPr>
          <w:rFonts w:hint="eastAsia"/>
          <w:highlight w:val="none"/>
          <w:lang w:eastAsia="zh-CN"/>
        </w:rPr>
        <w:t>1</w:t>
      </w:r>
      <w:r>
        <w:rPr>
          <w:rFonts w:hint="eastAsia"/>
          <w:highlight w:val="none"/>
          <w:lang w:eastAsia="zh-CN"/>
        </w:rPr>
        <w:tab/>
      </w:r>
      <w:r>
        <w:rPr>
          <w:rFonts w:hint="eastAsia"/>
          <w:highlight w:val="none"/>
          <w:lang w:eastAsia="zh-CN"/>
        </w:rPr>
        <w:t>测试功能：手动鼓室图，自动鼓室图，声反射筛查，同/对侧声反射阈，同/对侧声反射衰减，咽鼓管功能检查。</w:t>
      </w:r>
    </w:p>
    <w:p w14:paraId="0ADA19F1">
      <w:pPr>
        <w:rPr>
          <w:highlight w:val="none"/>
          <w:lang w:eastAsia="zh-CN"/>
        </w:rPr>
      </w:pPr>
      <w:r>
        <w:rPr>
          <w:rFonts w:hint="eastAsia"/>
          <w:highlight w:val="none"/>
          <w:lang w:eastAsia="zh-CN"/>
        </w:rPr>
        <w:t>2</w:t>
      </w:r>
      <w:r>
        <w:rPr>
          <w:rFonts w:hint="eastAsia"/>
          <w:highlight w:val="none"/>
          <w:lang w:eastAsia="zh-CN"/>
        </w:rPr>
        <w:tab/>
      </w:r>
      <w:r>
        <w:rPr>
          <w:rFonts w:hint="eastAsia"/>
          <w:highlight w:val="none"/>
          <w:lang w:eastAsia="zh-CN"/>
        </w:rPr>
        <w:t>声顺测试系统</w:t>
      </w:r>
      <w:r>
        <w:rPr>
          <w:rFonts w:hint="eastAsia"/>
          <w:highlight w:val="none"/>
          <w:lang w:eastAsia="zh-CN"/>
        </w:rPr>
        <w:tab/>
      </w:r>
      <w:r>
        <w:rPr>
          <w:rFonts w:hint="eastAsia"/>
          <w:highlight w:val="none"/>
          <w:lang w:eastAsia="zh-CN"/>
        </w:rPr>
        <w:t xml:space="preserve"> </w:t>
      </w:r>
    </w:p>
    <w:p w14:paraId="54381527">
      <w:pPr>
        <w:rPr>
          <w:highlight w:val="none"/>
          <w:lang w:eastAsia="zh-CN"/>
        </w:rPr>
      </w:pPr>
      <w:r>
        <w:rPr>
          <w:rFonts w:hint="eastAsia"/>
          <w:highlight w:val="none"/>
          <w:lang w:eastAsia="zh-CN"/>
        </w:rPr>
        <w:t>2.1</w:t>
      </w:r>
      <w:r>
        <w:rPr>
          <w:rFonts w:hint="eastAsia"/>
          <w:highlight w:val="none"/>
          <w:lang w:eastAsia="zh-CN"/>
        </w:rPr>
        <w:tab/>
      </w:r>
      <w:r>
        <w:rPr>
          <w:rFonts w:hint="eastAsia"/>
          <w:highlight w:val="none"/>
          <w:lang w:eastAsia="zh-CN"/>
        </w:rPr>
        <w:t>探测音：226 Hz、1000HZ( 85 dB SPL ± 3 dB)。</w:t>
      </w:r>
    </w:p>
    <w:p w14:paraId="7273B2E1">
      <w:pPr>
        <w:rPr>
          <w:highlight w:val="none"/>
          <w:lang w:eastAsia="zh-CN"/>
        </w:rPr>
      </w:pPr>
      <w:r>
        <w:rPr>
          <w:rFonts w:hint="eastAsia"/>
          <w:highlight w:val="none"/>
          <w:lang w:eastAsia="zh-CN"/>
        </w:rPr>
        <w:t>2.2</w:t>
      </w:r>
      <w:r>
        <w:rPr>
          <w:rFonts w:hint="eastAsia"/>
          <w:highlight w:val="none"/>
          <w:lang w:eastAsia="zh-CN"/>
        </w:rPr>
        <w:tab/>
      </w:r>
      <w:r>
        <w:rPr>
          <w:rFonts w:hint="eastAsia"/>
          <w:highlight w:val="none"/>
          <w:lang w:eastAsia="zh-CN"/>
        </w:rPr>
        <w:t>动态探测音声强：探测音声强将得到补偿以支持各种耳道容积，小于 1.7 ml 容积，输出强度将降低，大于 2.3 ml 容积，输出强度将提高。</w:t>
      </w:r>
    </w:p>
    <w:p w14:paraId="43BCBC6E">
      <w:pPr>
        <w:rPr>
          <w:highlight w:val="none"/>
          <w:lang w:eastAsia="zh-CN"/>
        </w:rPr>
      </w:pPr>
      <w:r>
        <w:rPr>
          <w:rFonts w:hint="eastAsia"/>
          <w:highlight w:val="none"/>
          <w:lang w:eastAsia="zh-CN"/>
        </w:rPr>
        <w:t>2.3</w:t>
      </w:r>
      <w:r>
        <w:rPr>
          <w:rFonts w:hint="eastAsia"/>
          <w:highlight w:val="none"/>
          <w:lang w:eastAsia="zh-CN"/>
        </w:rPr>
        <w:tab/>
      </w:r>
      <w:r>
        <w:rPr>
          <w:rFonts w:hint="eastAsia"/>
          <w:highlight w:val="none"/>
          <w:lang w:eastAsia="zh-CN"/>
        </w:rPr>
        <w:t>总谐波失真 (THD)：</w:t>
      </w:r>
      <w:r>
        <w:rPr>
          <w:rFonts w:hint="eastAsia"/>
          <w:highlight w:val="none"/>
          <w:lang w:eastAsia="zh-CN"/>
        </w:rPr>
        <w:tab/>
      </w:r>
      <w:r>
        <w:rPr>
          <w:rFonts w:hint="eastAsia"/>
          <w:highlight w:val="none"/>
          <w:lang w:eastAsia="zh-CN"/>
        </w:rPr>
        <w:t>&lt; 1%( 2 cc 中)。</w:t>
      </w:r>
    </w:p>
    <w:p w14:paraId="118B55AE">
      <w:pPr>
        <w:rPr>
          <w:rFonts w:hint="default"/>
          <w:highlight w:val="none"/>
          <w:lang w:val="en-US" w:eastAsia="zh-CN"/>
        </w:rPr>
      </w:pPr>
      <w:r>
        <w:rPr>
          <w:rFonts w:hint="eastAsia"/>
          <w:highlight w:val="none"/>
          <w:lang w:eastAsia="zh-CN"/>
        </w:rPr>
        <w:t>2.4</w:t>
      </w:r>
      <w:r>
        <w:rPr>
          <w:rFonts w:hint="eastAsia"/>
          <w:highlight w:val="none"/>
          <w:lang w:eastAsia="zh-CN"/>
        </w:rPr>
        <w:tab/>
      </w:r>
      <w:r>
        <w:rPr>
          <w:rFonts w:hint="eastAsia"/>
          <w:highlight w:val="none"/>
          <w:lang w:eastAsia="zh-CN"/>
        </w:rPr>
        <w:t>*频率精度</w:t>
      </w:r>
      <w:r>
        <w:rPr>
          <w:rFonts w:hint="eastAsia"/>
          <w:highlight w:val="none"/>
          <w:lang w:val="en-US" w:eastAsia="zh-CN"/>
        </w:rPr>
        <w:t>:</w:t>
      </w:r>
      <w:r>
        <w:rPr>
          <w:rFonts w:hint="eastAsia"/>
          <w:highlight w:val="none"/>
          <w:lang w:eastAsia="zh-CN"/>
        </w:rPr>
        <w:t>± 0.5%</w:t>
      </w:r>
      <w:r>
        <w:rPr>
          <w:rFonts w:hint="eastAsia"/>
          <w:highlight w:val="none"/>
          <w:lang w:val="en-US" w:eastAsia="zh-CN"/>
        </w:rPr>
        <w:t xml:space="preserve"> 。</w:t>
      </w:r>
    </w:p>
    <w:p w14:paraId="177AE6E5">
      <w:pPr>
        <w:rPr>
          <w:highlight w:val="none"/>
          <w:lang w:eastAsia="zh-CN"/>
        </w:rPr>
      </w:pPr>
      <w:r>
        <w:rPr>
          <w:rFonts w:hint="eastAsia"/>
          <w:highlight w:val="none"/>
          <w:lang w:eastAsia="zh-CN"/>
        </w:rPr>
        <w:t>2.5</w:t>
      </w:r>
      <w:r>
        <w:rPr>
          <w:rFonts w:hint="eastAsia"/>
          <w:highlight w:val="none"/>
          <w:lang w:eastAsia="zh-CN"/>
        </w:rPr>
        <w:tab/>
      </w:r>
      <w:r>
        <w:rPr>
          <w:rFonts w:hint="eastAsia"/>
          <w:highlight w:val="none"/>
          <w:lang w:eastAsia="zh-CN"/>
        </w:rPr>
        <w:t>范围(R):</w:t>
      </w:r>
      <w:r>
        <w:rPr>
          <w:rFonts w:hint="eastAsia"/>
          <w:highlight w:val="none"/>
          <w:lang w:eastAsia="zh-CN"/>
        </w:rPr>
        <w:tab/>
      </w:r>
      <w:r>
        <w:rPr>
          <w:rFonts w:hint="eastAsia"/>
          <w:highlight w:val="none"/>
          <w:lang w:eastAsia="zh-CN"/>
        </w:rPr>
        <w:t>0.2 ml 至 5.0 ml ± 5% 或 0.05 ml( 取两者中的较大者) 5.0 ml 至 8.0 ml ± 15% 。</w:t>
      </w:r>
    </w:p>
    <w:p w14:paraId="20E2C47E">
      <w:pPr>
        <w:rPr>
          <w:highlight w:val="none"/>
          <w:lang w:eastAsia="zh-CN"/>
        </w:rPr>
      </w:pPr>
      <w:r>
        <w:rPr>
          <w:rFonts w:hint="eastAsia"/>
          <w:highlight w:val="none"/>
          <w:lang w:eastAsia="zh-CN"/>
        </w:rPr>
        <w:t>3</w:t>
      </w:r>
      <w:r>
        <w:rPr>
          <w:rFonts w:hint="eastAsia"/>
          <w:highlight w:val="none"/>
          <w:lang w:eastAsia="zh-CN"/>
        </w:rPr>
        <w:tab/>
      </w:r>
      <w:r>
        <w:rPr>
          <w:rFonts w:hint="eastAsia"/>
          <w:highlight w:val="none"/>
          <w:lang w:eastAsia="zh-CN"/>
        </w:rPr>
        <w:t>声反射</w:t>
      </w:r>
      <w:r>
        <w:rPr>
          <w:rFonts w:hint="eastAsia"/>
          <w:highlight w:val="none"/>
          <w:lang w:eastAsia="zh-CN"/>
        </w:rPr>
        <w:tab/>
      </w:r>
      <w:r>
        <w:rPr>
          <w:rFonts w:hint="eastAsia"/>
          <w:highlight w:val="none"/>
          <w:lang w:eastAsia="zh-CN"/>
        </w:rPr>
        <w:t xml:space="preserve"> </w:t>
      </w:r>
    </w:p>
    <w:p w14:paraId="73F47662">
      <w:pPr>
        <w:rPr>
          <w:highlight w:val="none"/>
          <w:lang w:eastAsia="zh-CN"/>
        </w:rPr>
      </w:pPr>
      <w:r>
        <w:rPr>
          <w:rFonts w:hint="eastAsia"/>
          <w:highlight w:val="none"/>
          <w:lang w:eastAsia="zh-CN"/>
        </w:rPr>
        <w:t>3.1</w:t>
      </w:r>
      <w:r>
        <w:rPr>
          <w:rFonts w:hint="eastAsia"/>
          <w:highlight w:val="none"/>
          <w:lang w:eastAsia="zh-CN"/>
        </w:rPr>
        <w:tab/>
      </w:r>
      <w:r>
        <w:rPr>
          <w:rFonts w:hint="eastAsia"/>
          <w:highlight w:val="none"/>
          <w:lang w:eastAsia="zh-CN"/>
        </w:rPr>
        <w:t>声反射阈和声反射衰减灵敏度：0.01、0.02、0.03、0.04 或 0.05 mmho</w:t>
      </w:r>
    </w:p>
    <w:p w14:paraId="4BC15868">
      <w:pPr>
        <w:rPr>
          <w:highlight w:val="none"/>
          <w:lang w:eastAsia="zh-CN"/>
        </w:rPr>
      </w:pPr>
      <w:r>
        <w:rPr>
          <w:rFonts w:hint="eastAsia"/>
          <w:highlight w:val="none"/>
          <w:lang w:eastAsia="zh-CN"/>
        </w:rPr>
        <w:t>3.2</w:t>
      </w:r>
      <w:r>
        <w:rPr>
          <w:rFonts w:hint="eastAsia"/>
          <w:highlight w:val="none"/>
          <w:lang w:eastAsia="zh-CN"/>
        </w:rPr>
        <w:tab/>
      </w:r>
      <w:r>
        <w:rPr>
          <w:rFonts w:hint="eastAsia"/>
          <w:highlight w:val="none"/>
          <w:lang w:eastAsia="zh-CN"/>
        </w:rPr>
        <w:t>声反射筛查灵敏度：</w:t>
      </w:r>
      <w:r>
        <w:rPr>
          <w:rFonts w:hint="eastAsia"/>
          <w:highlight w:val="none"/>
          <w:lang w:eastAsia="zh-CN"/>
        </w:rPr>
        <w:tab/>
      </w:r>
      <w:r>
        <w:rPr>
          <w:rFonts w:hint="eastAsia"/>
          <w:highlight w:val="none"/>
          <w:lang w:eastAsia="zh-CN"/>
        </w:rPr>
        <w:t>0.04 mmho</w:t>
      </w:r>
    </w:p>
    <w:p w14:paraId="5D24CB88">
      <w:pPr>
        <w:rPr>
          <w:highlight w:val="none"/>
          <w:lang w:eastAsia="zh-CN"/>
        </w:rPr>
      </w:pPr>
      <w:r>
        <w:rPr>
          <w:rFonts w:hint="eastAsia"/>
          <w:highlight w:val="none"/>
          <w:lang w:eastAsia="zh-CN"/>
        </w:rPr>
        <w:t>3.3</w:t>
      </w:r>
      <w:r>
        <w:rPr>
          <w:rFonts w:hint="eastAsia"/>
          <w:highlight w:val="none"/>
          <w:lang w:eastAsia="zh-CN"/>
        </w:rPr>
        <w:tab/>
      </w:r>
      <w:r>
        <w:rPr>
          <w:rFonts w:hint="eastAsia"/>
          <w:highlight w:val="none"/>
          <w:lang w:eastAsia="zh-CN"/>
        </w:rPr>
        <w:t>步进大小 dB：</w:t>
      </w:r>
      <w:r>
        <w:rPr>
          <w:rFonts w:hint="eastAsia"/>
          <w:highlight w:val="none"/>
          <w:lang w:eastAsia="zh-CN"/>
        </w:rPr>
        <w:tab/>
      </w:r>
      <w:r>
        <w:rPr>
          <w:rFonts w:hint="eastAsia"/>
          <w:highlight w:val="none"/>
          <w:lang w:eastAsia="zh-CN"/>
        </w:rPr>
        <w:t>1、 2、 5、 10 dB</w:t>
      </w:r>
    </w:p>
    <w:p w14:paraId="067E33A3">
      <w:pPr>
        <w:rPr>
          <w:highlight w:val="none"/>
          <w:lang w:eastAsia="zh-CN"/>
        </w:rPr>
      </w:pPr>
      <w:r>
        <w:rPr>
          <w:rFonts w:hint="eastAsia"/>
          <w:highlight w:val="none"/>
          <w:lang w:eastAsia="zh-CN"/>
        </w:rPr>
        <w:t>4</w:t>
      </w:r>
      <w:r>
        <w:rPr>
          <w:rFonts w:hint="eastAsia"/>
          <w:highlight w:val="none"/>
          <w:lang w:eastAsia="zh-CN"/>
        </w:rPr>
        <w:tab/>
      </w:r>
      <w:r>
        <w:rPr>
          <w:rFonts w:hint="eastAsia"/>
          <w:highlight w:val="none"/>
          <w:lang w:eastAsia="zh-CN"/>
        </w:rPr>
        <w:t>对侧刺激</w:t>
      </w:r>
      <w:r>
        <w:rPr>
          <w:rFonts w:hint="eastAsia"/>
          <w:highlight w:val="none"/>
          <w:lang w:eastAsia="zh-CN"/>
        </w:rPr>
        <w:tab/>
      </w:r>
      <w:r>
        <w:rPr>
          <w:rFonts w:hint="eastAsia"/>
          <w:highlight w:val="none"/>
          <w:lang w:eastAsia="zh-CN"/>
        </w:rPr>
        <w:t xml:space="preserve"> </w:t>
      </w:r>
    </w:p>
    <w:p w14:paraId="0DCFEEF6">
      <w:pPr>
        <w:rPr>
          <w:highlight w:val="none"/>
          <w:lang w:eastAsia="zh-CN"/>
        </w:rPr>
      </w:pPr>
      <w:r>
        <w:rPr>
          <w:rFonts w:hint="eastAsia"/>
          <w:highlight w:val="none"/>
          <w:lang w:eastAsia="zh-CN"/>
        </w:rPr>
        <w:t>4.1</w:t>
      </w:r>
      <w:r>
        <w:rPr>
          <w:rFonts w:hint="eastAsia"/>
          <w:highlight w:val="none"/>
          <w:lang w:eastAsia="zh-CN"/>
        </w:rPr>
        <w:tab/>
      </w:r>
      <w:r>
        <w:rPr>
          <w:rFonts w:hint="eastAsia"/>
          <w:highlight w:val="none"/>
          <w:lang w:eastAsia="zh-CN"/>
        </w:rPr>
        <w:t>纯音</w:t>
      </w:r>
      <w:r>
        <w:rPr>
          <w:rFonts w:hint="eastAsia"/>
          <w:highlight w:val="none"/>
          <w:lang w:val="en-US" w:eastAsia="zh-CN"/>
        </w:rPr>
        <w:t>:</w:t>
      </w:r>
      <w:r>
        <w:rPr>
          <w:rFonts w:hint="eastAsia"/>
          <w:highlight w:val="none"/>
          <w:lang w:eastAsia="zh-CN"/>
        </w:rPr>
        <w:t>500 Hz, 1000 Hz, 2000 Hz, 4000 Hz</w:t>
      </w:r>
    </w:p>
    <w:p w14:paraId="7E638DA7">
      <w:pPr>
        <w:rPr>
          <w:highlight w:val="none"/>
          <w:lang w:eastAsia="zh-CN"/>
        </w:rPr>
      </w:pPr>
      <w:r>
        <w:rPr>
          <w:rFonts w:hint="eastAsia"/>
          <w:highlight w:val="none"/>
          <w:lang w:eastAsia="zh-CN"/>
        </w:rPr>
        <w:t>4.2</w:t>
      </w:r>
      <w:r>
        <w:rPr>
          <w:rFonts w:hint="eastAsia"/>
          <w:highlight w:val="none"/>
          <w:lang w:eastAsia="zh-CN"/>
        </w:rPr>
        <w:tab/>
      </w:r>
      <w:r>
        <w:rPr>
          <w:rFonts w:hint="eastAsia"/>
          <w:highlight w:val="none"/>
          <w:lang w:eastAsia="zh-CN"/>
        </w:rPr>
        <w:t>*频率精度：± 0.5%</w:t>
      </w:r>
    </w:p>
    <w:p w14:paraId="5E396D60">
      <w:pPr>
        <w:rPr>
          <w:highlight w:val="none"/>
        </w:rPr>
      </w:pPr>
      <w:r>
        <w:rPr>
          <w:rFonts w:hint="eastAsia"/>
          <w:highlight w:val="none"/>
        </w:rPr>
        <w:t>4.3</w:t>
      </w:r>
      <w:r>
        <w:rPr>
          <w:rFonts w:hint="eastAsia"/>
          <w:highlight w:val="none"/>
        </w:rPr>
        <w:tab/>
      </w:r>
      <w:r>
        <w:rPr>
          <w:rFonts w:hint="eastAsia"/>
          <w:highlight w:val="none"/>
        </w:rPr>
        <w:t>范围(R): BBN、LPN、HPN( 50 至 110 dB SPL ±3 dB)</w:t>
      </w:r>
    </w:p>
    <w:p w14:paraId="791C5E6A">
      <w:pPr>
        <w:rPr>
          <w:highlight w:val="none"/>
          <w:lang w:eastAsia="zh-CN"/>
        </w:rPr>
      </w:pPr>
      <w:r>
        <w:rPr>
          <w:rFonts w:hint="eastAsia"/>
          <w:highlight w:val="none"/>
          <w:lang w:eastAsia="zh-CN"/>
        </w:rPr>
        <w:t>4.4</w:t>
      </w:r>
      <w:r>
        <w:rPr>
          <w:rFonts w:hint="eastAsia"/>
          <w:highlight w:val="none"/>
          <w:lang w:eastAsia="zh-CN"/>
        </w:rPr>
        <w:tab/>
      </w:r>
      <w:r>
        <w:rPr>
          <w:rFonts w:hint="eastAsia"/>
          <w:highlight w:val="none"/>
          <w:lang w:eastAsia="zh-CN"/>
        </w:rPr>
        <w:t>对侧插入式耳机：范围(R):</w:t>
      </w:r>
      <w:r>
        <w:rPr>
          <w:rFonts w:hint="eastAsia"/>
          <w:highlight w:val="none"/>
        </w:rPr>
        <w:t>500 Hz( 50至115 dB HL±3 dB)</w:t>
      </w:r>
      <w:r>
        <w:rPr>
          <w:rFonts w:hint="eastAsia"/>
          <w:highlight w:val="none"/>
          <w:lang w:eastAsia="zh-CN"/>
        </w:rPr>
        <w:t>，</w:t>
      </w:r>
      <w:r>
        <w:rPr>
          <w:rFonts w:hint="eastAsia"/>
          <w:highlight w:val="none"/>
        </w:rPr>
        <w:tab/>
      </w:r>
      <w:r>
        <w:rPr>
          <w:rFonts w:hint="eastAsia"/>
          <w:highlight w:val="none"/>
        </w:rPr>
        <w:t xml:space="preserve"> 1000 Hz( 50至120 dB HL±3 dB)</w:t>
      </w:r>
      <w:r>
        <w:rPr>
          <w:rFonts w:hint="eastAsia"/>
          <w:highlight w:val="none"/>
          <w:lang w:eastAsia="zh-CN"/>
        </w:rPr>
        <w:t>，</w:t>
      </w:r>
      <w:r>
        <w:rPr>
          <w:rFonts w:hint="eastAsia"/>
          <w:highlight w:val="none"/>
        </w:rPr>
        <w:tab/>
      </w:r>
      <w:r>
        <w:rPr>
          <w:rFonts w:hint="eastAsia"/>
          <w:highlight w:val="none"/>
        </w:rPr>
        <w:t>2000 Hz( 50到120 dB HL±3 dB)</w:t>
      </w:r>
      <w:r>
        <w:rPr>
          <w:rFonts w:hint="eastAsia"/>
          <w:highlight w:val="none"/>
          <w:lang w:eastAsia="zh-CN"/>
        </w:rPr>
        <w:t>，</w:t>
      </w:r>
      <w:r>
        <w:rPr>
          <w:rFonts w:hint="eastAsia"/>
          <w:highlight w:val="none"/>
        </w:rPr>
        <w:t>4000 Hz( 50到115 dB HL±3 dB)</w:t>
      </w:r>
    </w:p>
    <w:p w14:paraId="3C7A84E5">
      <w:pPr>
        <w:rPr>
          <w:rFonts w:hint="eastAsia" w:eastAsiaTheme="majorEastAsia"/>
          <w:highlight w:val="none"/>
          <w:lang w:eastAsia="zh-CN"/>
        </w:rPr>
      </w:pPr>
      <w:r>
        <w:rPr>
          <w:rFonts w:hint="eastAsia"/>
          <w:highlight w:val="none"/>
          <w:lang w:eastAsia="zh-CN"/>
        </w:rPr>
        <w:t>对侧 TDH-39 耳机：</w:t>
      </w:r>
      <w:r>
        <w:rPr>
          <w:rFonts w:hint="eastAsia"/>
          <w:highlight w:val="none"/>
        </w:rPr>
        <w:t>500 Hz( 50至115 dB HL±3 dB)</w:t>
      </w:r>
      <w:r>
        <w:rPr>
          <w:rFonts w:hint="eastAsia"/>
          <w:highlight w:val="none"/>
          <w:lang w:eastAsia="zh-CN"/>
        </w:rPr>
        <w:t>，</w:t>
      </w:r>
      <w:r>
        <w:rPr>
          <w:rFonts w:hint="eastAsia"/>
          <w:highlight w:val="none"/>
        </w:rPr>
        <w:t>1000 Hz( 50至120 dB HL±3 dB)</w:t>
      </w:r>
      <w:r>
        <w:rPr>
          <w:rFonts w:hint="eastAsia"/>
          <w:highlight w:val="none"/>
          <w:lang w:eastAsia="zh-CN"/>
        </w:rPr>
        <w:t>，</w:t>
      </w:r>
    </w:p>
    <w:p w14:paraId="2C8220A7">
      <w:pPr>
        <w:rPr>
          <w:rFonts w:hint="eastAsia" w:eastAsiaTheme="majorEastAsia"/>
          <w:highlight w:val="none"/>
          <w:lang w:eastAsia="zh-CN"/>
        </w:rPr>
      </w:pPr>
      <w:r>
        <w:rPr>
          <w:rFonts w:hint="eastAsia"/>
          <w:highlight w:val="none"/>
        </w:rPr>
        <w:t>2000 Hz( 50到115 dB HL±3 dB)</w:t>
      </w:r>
      <w:r>
        <w:rPr>
          <w:rFonts w:hint="eastAsia"/>
          <w:highlight w:val="none"/>
          <w:lang w:eastAsia="zh-CN"/>
        </w:rPr>
        <w:t>，</w:t>
      </w:r>
      <w:r>
        <w:rPr>
          <w:rFonts w:hint="eastAsia"/>
          <w:highlight w:val="none"/>
        </w:rPr>
        <w:t>4000 Hz( 50到120 dB HL±3 dB)</w:t>
      </w:r>
      <w:r>
        <w:rPr>
          <w:rFonts w:hint="eastAsia"/>
          <w:highlight w:val="none"/>
        </w:rPr>
        <w:tab/>
      </w:r>
      <w:r>
        <w:rPr>
          <w:rFonts w:hint="eastAsia"/>
          <w:highlight w:val="none"/>
          <w:lang w:eastAsia="zh-CN"/>
        </w:rPr>
        <w:t>。</w:t>
      </w:r>
    </w:p>
    <w:p w14:paraId="45D6C76C">
      <w:pPr>
        <w:rPr>
          <w:rFonts w:hint="eastAsia" w:eastAsiaTheme="majorEastAsia"/>
          <w:highlight w:val="none"/>
          <w:lang w:eastAsia="zh-CN"/>
        </w:rPr>
      </w:pPr>
      <w:r>
        <w:rPr>
          <w:rFonts w:hint="eastAsia"/>
          <w:highlight w:val="none"/>
        </w:rPr>
        <w:t>4.5</w:t>
      </w:r>
      <w:r>
        <w:rPr>
          <w:rFonts w:hint="eastAsia"/>
          <w:highlight w:val="none"/>
        </w:rPr>
        <w:tab/>
      </w:r>
      <w:r>
        <w:rPr>
          <w:rFonts w:hint="eastAsia"/>
          <w:highlight w:val="none"/>
        </w:rPr>
        <w:t>总谐波失真 (THD)：110 dB HL 以下 &lt; 5%</w:t>
      </w:r>
      <w:r>
        <w:rPr>
          <w:rFonts w:hint="eastAsia"/>
          <w:highlight w:val="none"/>
        </w:rPr>
        <w:tab/>
      </w:r>
      <w:r>
        <w:rPr>
          <w:rFonts w:hint="eastAsia"/>
          <w:highlight w:val="none"/>
        </w:rPr>
        <w:t>110 dB HL 以下 &lt; 2.5%</w:t>
      </w:r>
      <w:r>
        <w:rPr>
          <w:rFonts w:hint="eastAsia"/>
          <w:highlight w:val="none"/>
          <w:lang w:eastAsia="zh-CN"/>
        </w:rPr>
        <w:t xml:space="preserve">， </w:t>
      </w:r>
      <w:r>
        <w:rPr>
          <w:rFonts w:hint="eastAsia"/>
          <w:highlight w:val="none"/>
        </w:rPr>
        <w:t>110 dB HL 以上 &lt; 10%110 dB HL 以上 &lt; 5%</w:t>
      </w:r>
      <w:r>
        <w:rPr>
          <w:rFonts w:hint="eastAsia"/>
          <w:highlight w:val="none"/>
          <w:lang w:eastAsia="zh-CN"/>
        </w:rPr>
        <w:t>。</w:t>
      </w:r>
    </w:p>
    <w:p w14:paraId="7FC0E330">
      <w:pPr>
        <w:rPr>
          <w:highlight w:val="none"/>
        </w:rPr>
      </w:pPr>
      <w:r>
        <w:rPr>
          <w:rFonts w:hint="eastAsia"/>
          <w:highlight w:val="none"/>
        </w:rPr>
        <w:t>5</w:t>
      </w:r>
      <w:r>
        <w:rPr>
          <w:rFonts w:hint="eastAsia"/>
          <w:highlight w:val="none"/>
        </w:rPr>
        <w:tab/>
      </w:r>
      <w:r>
        <w:rPr>
          <w:rFonts w:hint="eastAsia"/>
          <w:highlight w:val="none"/>
        </w:rPr>
        <w:t>同侧刺激</w:t>
      </w:r>
      <w:r>
        <w:rPr>
          <w:rFonts w:hint="eastAsia"/>
          <w:highlight w:val="none"/>
        </w:rPr>
        <w:tab/>
      </w:r>
      <w:r>
        <w:rPr>
          <w:rFonts w:hint="eastAsia"/>
          <w:highlight w:val="none"/>
        </w:rPr>
        <w:t xml:space="preserve"> </w:t>
      </w:r>
    </w:p>
    <w:p w14:paraId="69A98813">
      <w:pPr>
        <w:rPr>
          <w:highlight w:val="none"/>
        </w:rPr>
      </w:pPr>
      <w:r>
        <w:rPr>
          <w:rFonts w:hint="eastAsia"/>
          <w:highlight w:val="none"/>
        </w:rPr>
        <w:t>5.1</w:t>
      </w:r>
      <w:r>
        <w:rPr>
          <w:rFonts w:hint="eastAsia"/>
          <w:highlight w:val="none"/>
        </w:rPr>
        <w:tab/>
      </w:r>
      <w:r>
        <w:rPr>
          <w:rFonts w:hint="eastAsia"/>
          <w:highlight w:val="none"/>
        </w:rPr>
        <w:t>纯音：500 Hz, 1000 Hz, 2000 Hz, 4000 Hz</w:t>
      </w:r>
    </w:p>
    <w:p w14:paraId="020A0B2B">
      <w:pPr>
        <w:rPr>
          <w:highlight w:val="none"/>
        </w:rPr>
      </w:pPr>
      <w:r>
        <w:rPr>
          <w:rFonts w:hint="eastAsia"/>
          <w:highlight w:val="none"/>
        </w:rPr>
        <w:t>5.2</w:t>
      </w:r>
      <w:r>
        <w:rPr>
          <w:rFonts w:hint="eastAsia"/>
          <w:highlight w:val="none"/>
        </w:rPr>
        <w:tab/>
      </w:r>
      <w:r>
        <w:rPr>
          <w:rFonts w:hint="eastAsia"/>
          <w:highlight w:val="none"/>
        </w:rPr>
        <w:t>*频率精度：± 0.5%</w:t>
      </w:r>
    </w:p>
    <w:p w14:paraId="19323C70">
      <w:pPr>
        <w:rPr>
          <w:highlight w:val="none"/>
        </w:rPr>
      </w:pPr>
      <w:r>
        <w:rPr>
          <w:rFonts w:hint="eastAsia"/>
          <w:highlight w:val="none"/>
        </w:rPr>
        <w:t>5.3</w:t>
      </w:r>
      <w:r>
        <w:rPr>
          <w:rFonts w:hint="eastAsia"/>
          <w:highlight w:val="none"/>
        </w:rPr>
        <w:tab/>
      </w:r>
      <w:r>
        <w:rPr>
          <w:rFonts w:hint="eastAsia"/>
          <w:highlight w:val="none"/>
        </w:rPr>
        <w:t>范围(R):BBN、LPN</w:t>
      </w:r>
      <w:r>
        <w:rPr>
          <w:rFonts w:hint="eastAsia"/>
          <w:highlight w:val="none"/>
          <w:lang w:eastAsia="zh-CN"/>
        </w:rPr>
        <w:t>、</w:t>
      </w:r>
      <w:r>
        <w:rPr>
          <w:rFonts w:hint="eastAsia"/>
          <w:highlight w:val="none"/>
        </w:rPr>
        <w:t>HPN( 50至110 dB SPL ±3 dB</w:t>
      </w:r>
    </w:p>
    <w:p w14:paraId="309F5E5E">
      <w:pPr>
        <w:rPr>
          <w:highlight w:val="none"/>
        </w:rPr>
      </w:pPr>
      <w:r>
        <w:rPr>
          <w:rFonts w:hint="eastAsia"/>
          <w:highlight w:val="none"/>
        </w:rPr>
        <w:t>5.4</w:t>
      </w:r>
      <w:r>
        <w:rPr>
          <w:rFonts w:hint="eastAsia"/>
          <w:highlight w:val="none"/>
        </w:rPr>
        <w:tab/>
      </w:r>
      <w:r>
        <w:rPr>
          <w:rFonts w:hint="eastAsia"/>
          <w:highlight w:val="none"/>
        </w:rPr>
        <w:t>筛查范围</w:t>
      </w:r>
      <w:r>
        <w:rPr>
          <w:rFonts w:hint="eastAsia"/>
          <w:highlight w:val="none"/>
          <w:lang w:eastAsia="zh-CN"/>
        </w:rPr>
        <w:t>：</w:t>
      </w:r>
      <w:r>
        <w:rPr>
          <w:rFonts w:hint="eastAsia"/>
          <w:highlight w:val="none"/>
        </w:rPr>
        <w:t>BBN( 50至90 dB SPL±3 dB)</w:t>
      </w:r>
    </w:p>
    <w:p w14:paraId="62F21207">
      <w:pPr>
        <w:rPr>
          <w:highlight w:val="none"/>
          <w:lang w:eastAsia="zh-CN"/>
        </w:rPr>
      </w:pPr>
      <w:r>
        <w:rPr>
          <w:rFonts w:hint="eastAsia"/>
          <w:highlight w:val="none"/>
          <w:lang w:eastAsia="zh-CN"/>
        </w:rPr>
        <w:t>5.5</w:t>
      </w:r>
      <w:r>
        <w:rPr>
          <w:rFonts w:hint="eastAsia"/>
          <w:highlight w:val="none"/>
          <w:lang w:eastAsia="zh-CN"/>
        </w:rPr>
        <w:tab/>
      </w:r>
      <w:r>
        <w:rPr>
          <w:rFonts w:hint="eastAsia"/>
          <w:highlight w:val="none"/>
          <w:lang w:eastAsia="zh-CN"/>
        </w:rPr>
        <w:t>步进大小dB：1、2、5、10 dB</w:t>
      </w:r>
    </w:p>
    <w:p w14:paraId="09C746B0">
      <w:pPr>
        <w:rPr>
          <w:highlight w:val="none"/>
          <w:lang w:eastAsia="zh-CN"/>
        </w:rPr>
      </w:pPr>
      <w:r>
        <w:rPr>
          <w:rFonts w:hint="eastAsia"/>
          <w:highlight w:val="none"/>
          <w:lang w:eastAsia="zh-CN"/>
        </w:rPr>
        <w:t>5.6</w:t>
      </w:r>
      <w:r>
        <w:rPr>
          <w:rFonts w:hint="eastAsia"/>
          <w:highlight w:val="none"/>
          <w:lang w:eastAsia="zh-CN"/>
        </w:rPr>
        <w:tab/>
      </w:r>
      <w:r>
        <w:rPr>
          <w:rFonts w:hint="eastAsia"/>
          <w:highlight w:val="none"/>
          <w:lang w:eastAsia="zh-CN"/>
        </w:rPr>
        <w:t xml:space="preserve">衰减范围：50 至100 dB HL </w:t>
      </w:r>
    </w:p>
    <w:p w14:paraId="0263760D">
      <w:pPr>
        <w:rPr>
          <w:highlight w:val="none"/>
          <w:lang w:eastAsia="zh-CN"/>
        </w:rPr>
      </w:pPr>
      <w:r>
        <w:rPr>
          <w:rFonts w:hint="eastAsia"/>
          <w:highlight w:val="none"/>
          <w:lang w:eastAsia="zh-CN"/>
        </w:rPr>
        <w:t>6</w:t>
      </w:r>
      <w:r>
        <w:rPr>
          <w:rFonts w:hint="eastAsia"/>
          <w:highlight w:val="none"/>
          <w:lang w:eastAsia="zh-CN"/>
        </w:rPr>
        <w:tab/>
      </w:r>
      <w:r>
        <w:rPr>
          <w:rFonts w:hint="eastAsia"/>
          <w:highlight w:val="none"/>
          <w:lang w:eastAsia="zh-CN"/>
        </w:rPr>
        <w:t>低通滤波噪声</w:t>
      </w:r>
      <w:r>
        <w:rPr>
          <w:rFonts w:hint="eastAsia"/>
          <w:highlight w:val="none"/>
          <w:lang w:eastAsia="zh-CN"/>
        </w:rPr>
        <w:tab/>
      </w:r>
      <w:r>
        <w:rPr>
          <w:rFonts w:hint="eastAsia"/>
          <w:highlight w:val="none"/>
          <w:lang w:eastAsia="zh-CN"/>
        </w:rPr>
        <w:t xml:space="preserve"> </w:t>
      </w:r>
    </w:p>
    <w:p w14:paraId="0FDAF860">
      <w:pPr>
        <w:rPr>
          <w:highlight w:val="none"/>
          <w:lang w:eastAsia="zh-CN"/>
        </w:rPr>
      </w:pPr>
      <w:r>
        <w:rPr>
          <w:rFonts w:hint="eastAsia"/>
          <w:highlight w:val="none"/>
          <w:lang w:eastAsia="zh-CN"/>
        </w:rPr>
        <w:t>6.1</w:t>
      </w:r>
      <w:r>
        <w:rPr>
          <w:rFonts w:hint="eastAsia"/>
          <w:highlight w:val="none"/>
          <w:lang w:eastAsia="zh-CN"/>
        </w:rPr>
        <w:tab/>
      </w:r>
      <w:r>
        <w:rPr>
          <w:rFonts w:hint="eastAsia"/>
          <w:highlight w:val="none"/>
          <w:lang w:eastAsia="zh-CN"/>
        </w:rPr>
        <w:t>对侧 TDH-39 耳机</w:t>
      </w:r>
      <w:r>
        <w:rPr>
          <w:rFonts w:hint="eastAsia"/>
          <w:highlight w:val="none"/>
          <w:lang w:eastAsia="zh-CN"/>
        </w:rPr>
        <w:tab/>
      </w:r>
      <w:r>
        <w:rPr>
          <w:rFonts w:hint="eastAsia"/>
          <w:highlight w:val="none"/>
          <w:lang w:eastAsia="zh-CN"/>
        </w:rPr>
        <w:t xml:space="preserve"> </w:t>
      </w:r>
    </w:p>
    <w:p w14:paraId="34225F50">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带宽限制：1600 Hz( 额定值 -3 dB 设定点)</w:t>
      </w:r>
    </w:p>
    <w:p w14:paraId="2AF9E4AF">
      <w:pPr>
        <w:ind w:left="440" w:hanging="440" w:hangingChars="200"/>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斜率：高于1600 Hz时， 斜率为 -12 - -18 dB/倍频程，容差增加 ±6 dB。高于 8500Hz 时，频谱级保持在 -34 dB 以下( 相对于 1600 Hz声级) 。</w:t>
      </w:r>
    </w:p>
    <w:p w14:paraId="58D0F364">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声级: 噪声级以 dB HL表示。容差为±5 dB。</w:t>
      </w:r>
    </w:p>
    <w:p w14:paraId="6989A39B">
      <w:pPr>
        <w:rPr>
          <w:highlight w:val="none"/>
          <w:lang w:eastAsia="zh-CN"/>
        </w:rPr>
      </w:pPr>
      <w:r>
        <w:rPr>
          <w:rFonts w:hint="eastAsia"/>
          <w:highlight w:val="none"/>
          <w:lang w:eastAsia="zh-CN"/>
        </w:rPr>
        <w:t>6.2</w:t>
      </w:r>
      <w:r>
        <w:rPr>
          <w:rFonts w:hint="eastAsia"/>
          <w:highlight w:val="none"/>
          <w:lang w:eastAsia="zh-CN"/>
        </w:rPr>
        <w:tab/>
      </w:r>
      <w:r>
        <w:rPr>
          <w:rFonts w:hint="eastAsia"/>
          <w:highlight w:val="none"/>
          <w:lang w:eastAsia="zh-CN"/>
        </w:rPr>
        <w:t>对侧插入式耳机与同侧探头</w:t>
      </w:r>
      <w:r>
        <w:rPr>
          <w:rFonts w:hint="eastAsia"/>
          <w:highlight w:val="none"/>
          <w:lang w:eastAsia="zh-CN"/>
        </w:rPr>
        <w:tab/>
      </w:r>
      <w:r>
        <w:rPr>
          <w:rFonts w:hint="eastAsia"/>
          <w:highlight w:val="none"/>
          <w:lang w:eastAsia="zh-CN"/>
        </w:rPr>
        <w:t xml:space="preserve"> </w:t>
      </w:r>
    </w:p>
    <w:p w14:paraId="148D1477">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带宽：1600 Hz( 额定值 -3 dB 设定点)</w:t>
      </w:r>
    </w:p>
    <w:p w14:paraId="0A3A1A12">
      <w:pPr>
        <w:rPr>
          <w:highlight w:val="none"/>
          <w:lang w:eastAsia="zh-CN"/>
        </w:rPr>
      </w:pPr>
      <w:r>
        <w:rPr>
          <w:rFonts w:hint="eastAsia"/>
          <w:highlight w:val="none"/>
          <w:lang w:eastAsia="zh-CN"/>
        </w:rPr>
        <w:t>7</w:t>
      </w:r>
      <w:r>
        <w:rPr>
          <w:rFonts w:hint="eastAsia"/>
          <w:highlight w:val="none"/>
          <w:lang w:eastAsia="zh-CN"/>
        </w:rPr>
        <w:tab/>
      </w:r>
      <w:r>
        <w:rPr>
          <w:rFonts w:hint="eastAsia"/>
          <w:highlight w:val="none"/>
          <w:lang w:eastAsia="zh-CN"/>
        </w:rPr>
        <w:t>高通滤波噪声</w:t>
      </w:r>
      <w:r>
        <w:rPr>
          <w:rFonts w:hint="eastAsia"/>
          <w:highlight w:val="none"/>
          <w:lang w:eastAsia="zh-CN"/>
        </w:rPr>
        <w:tab/>
      </w:r>
      <w:r>
        <w:rPr>
          <w:rFonts w:hint="eastAsia"/>
          <w:highlight w:val="none"/>
          <w:lang w:eastAsia="zh-CN"/>
        </w:rPr>
        <w:t xml:space="preserve"> </w:t>
      </w:r>
    </w:p>
    <w:p w14:paraId="0467DE45">
      <w:pPr>
        <w:rPr>
          <w:highlight w:val="none"/>
          <w:lang w:eastAsia="zh-CN"/>
        </w:rPr>
      </w:pPr>
      <w:r>
        <w:rPr>
          <w:rFonts w:hint="eastAsia"/>
          <w:highlight w:val="none"/>
          <w:lang w:eastAsia="zh-CN"/>
        </w:rPr>
        <w:t>7.1</w:t>
      </w:r>
      <w:r>
        <w:rPr>
          <w:rFonts w:hint="eastAsia"/>
          <w:highlight w:val="none"/>
          <w:lang w:eastAsia="zh-CN"/>
        </w:rPr>
        <w:tab/>
      </w:r>
      <w:r>
        <w:rPr>
          <w:rFonts w:hint="eastAsia"/>
          <w:highlight w:val="none"/>
          <w:lang w:eastAsia="zh-CN"/>
        </w:rPr>
        <w:t>对侧 TDH-39 耳机</w:t>
      </w:r>
      <w:r>
        <w:rPr>
          <w:rFonts w:hint="eastAsia"/>
          <w:highlight w:val="none"/>
          <w:lang w:eastAsia="zh-CN"/>
        </w:rPr>
        <w:tab/>
      </w:r>
      <w:r>
        <w:rPr>
          <w:rFonts w:hint="eastAsia"/>
          <w:highlight w:val="none"/>
          <w:lang w:eastAsia="zh-CN"/>
        </w:rPr>
        <w:t xml:space="preserve"> </w:t>
      </w:r>
    </w:p>
    <w:p w14:paraId="0D7D6139">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带宽限制：1600 Hz( 额定值 -3 dB 设定点)</w:t>
      </w:r>
    </w:p>
    <w:p w14:paraId="1BCE3354">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斜率：低于 1600 Hz 时，斜率为 +12 - +18 dB/倍频程，容差增加 ±6 dB。</w:t>
      </w:r>
    </w:p>
    <w:p w14:paraId="33F74D39">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声级:总体噪声级以 dB HL 表示。容差为±5 dB。</w:t>
      </w:r>
    </w:p>
    <w:p w14:paraId="14377AE4">
      <w:pPr>
        <w:rPr>
          <w:highlight w:val="none"/>
          <w:lang w:eastAsia="zh-CN"/>
        </w:rPr>
      </w:pPr>
      <w:r>
        <w:rPr>
          <w:rFonts w:hint="eastAsia"/>
          <w:highlight w:val="none"/>
          <w:lang w:eastAsia="zh-CN"/>
        </w:rPr>
        <w:t>7.2</w:t>
      </w:r>
      <w:r>
        <w:rPr>
          <w:rFonts w:hint="eastAsia"/>
          <w:highlight w:val="none"/>
          <w:lang w:eastAsia="zh-CN"/>
        </w:rPr>
        <w:tab/>
      </w:r>
      <w:r>
        <w:rPr>
          <w:rFonts w:hint="eastAsia"/>
          <w:highlight w:val="none"/>
          <w:lang w:eastAsia="zh-CN"/>
        </w:rPr>
        <w:t>对侧插入式耳机与同侧探头</w:t>
      </w:r>
      <w:r>
        <w:rPr>
          <w:rFonts w:hint="eastAsia"/>
          <w:highlight w:val="none"/>
          <w:lang w:eastAsia="zh-CN"/>
        </w:rPr>
        <w:tab/>
      </w:r>
      <w:r>
        <w:rPr>
          <w:rFonts w:hint="eastAsia"/>
          <w:highlight w:val="none"/>
          <w:lang w:eastAsia="zh-CN"/>
        </w:rPr>
        <w:t xml:space="preserve"> </w:t>
      </w:r>
    </w:p>
    <w:p w14:paraId="1A5D6CA0">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带宽限制：1600 Hz( 额定值 -3 dB 设定点)</w:t>
      </w:r>
    </w:p>
    <w:p w14:paraId="5B7B6FAA">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斜率：低于1600 Hz 时，斜率为 +12 - +18 dB/倍频程，容差增加 ±6 dB。</w:t>
      </w:r>
    </w:p>
    <w:p w14:paraId="0E1A2400">
      <w:pPr>
        <w:rPr>
          <w:highlight w:val="none"/>
          <w:lang w:eastAsia="zh-CN"/>
        </w:rPr>
      </w:pPr>
      <w:r>
        <w:rPr>
          <w:rFonts w:hint="eastAsia"/>
          <w:highlight w:val="none"/>
          <w:lang w:eastAsia="zh-CN"/>
        </w:rPr>
        <w:t xml:space="preserve"> </w:t>
      </w:r>
      <w:r>
        <w:rPr>
          <w:rFonts w:hint="eastAsia"/>
          <w:highlight w:val="none"/>
          <w:lang w:eastAsia="zh-CN"/>
        </w:rPr>
        <w:tab/>
      </w:r>
      <w:r>
        <w:rPr>
          <w:rFonts w:hint="eastAsia"/>
          <w:highlight w:val="none"/>
          <w:lang w:eastAsia="zh-CN"/>
        </w:rPr>
        <w:t>声级: 总体噪声级以 dB HL 表示。容差为±5 dB。</w:t>
      </w:r>
    </w:p>
    <w:p w14:paraId="2DB1CD7B">
      <w:pPr>
        <w:rPr>
          <w:highlight w:val="none"/>
          <w:lang w:eastAsia="zh-CN"/>
        </w:rPr>
      </w:pPr>
      <w:r>
        <w:rPr>
          <w:rFonts w:hint="eastAsia"/>
          <w:highlight w:val="none"/>
          <w:lang w:eastAsia="zh-CN"/>
        </w:rPr>
        <w:t>8</w:t>
      </w:r>
      <w:r>
        <w:rPr>
          <w:rFonts w:hint="eastAsia"/>
          <w:highlight w:val="none"/>
          <w:lang w:eastAsia="zh-CN"/>
        </w:rPr>
        <w:tab/>
      </w:r>
      <w:r>
        <w:rPr>
          <w:rFonts w:hint="eastAsia"/>
          <w:highlight w:val="none"/>
          <w:lang w:eastAsia="zh-CN"/>
        </w:rPr>
        <w:t>气压系统</w:t>
      </w:r>
      <w:r>
        <w:rPr>
          <w:rFonts w:hint="eastAsia"/>
          <w:highlight w:val="none"/>
          <w:lang w:eastAsia="zh-CN"/>
        </w:rPr>
        <w:tab/>
      </w:r>
      <w:r>
        <w:rPr>
          <w:rFonts w:hint="eastAsia"/>
          <w:highlight w:val="none"/>
          <w:lang w:eastAsia="zh-CN"/>
        </w:rPr>
        <w:t xml:space="preserve"> </w:t>
      </w:r>
    </w:p>
    <w:p w14:paraId="3F7A01C2">
      <w:pPr>
        <w:rPr>
          <w:highlight w:val="none"/>
        </w:rPr>
      </w:pPr>
      <w:r>
        <w:rPr>
          <w:rFonts w:hint="eastAsia"/>
          <w:highlight w:val="none"/>
        </w:rPr>
        <w:t>8.1</w:t>
      </w:r>
      <w:r>
        <w:rPr>
          <w:rFonts w:hint="eastAsia"/>
          <w:highlight w:val="none"/>
        </w:rPr>
        <w:tab/>
      </w:r>
      <w:r>
        <w:rPr>
          <w:rFonts w:hint="eastAsia"/>
          <w:highlight w:val="none"/>
        </w:rPr>
        <w:t>范围(R): 标准( +200 至 -400 daPa/s) 。扩展( +400 到 -600 daPa/s)</w:t>
      </w:r>
    </w:p>
    <w:p w14:paraId="52210380">
      <w:pPr>
        <w:rPr>
          <w:highlight w:val="none"/>
        </w:rPr>
      </w:pPr>
      <w:r>
        <w:rPr>
          <w:rFonts w:hint="eastAsia"/>
          <w:highlight w:val="none"/>
        </w:rPr>
        <w:t>8.2</w:t>
      </w:r>
      <w:r>
        <w:rPr>
          <w:rFonts w:hint="eastAsia"/>
          <w:highlight w:val="none"/>
        </w:rPr>
        <w:tab/>
      </w:r>
      <w:r>
        <w:rPr>
          <w:rFonts w:hint="eastAsia"/>
          <w:highlight w:val="none"/>
        </w:rPr>
        <w:t>*压力扫频速率：50、 100、 200、 400、 600 daPa/s ± 20% ( 总压力范围的 20% 至 80%)</w:t>
      </w:r>
    </w:p>
    <w:p w14:paraId="7AF2DB6F">
      <w:pPr>
        <w:rPr>
          <w:highlight w:val="none"/>
          <w:lang w:eastAsia="zh-CN"/>
        </w:rPr>
      </w:pPr>
      <w:r>
        <w:rPr>
          <w:rFonts w:hint="eastAsia"/>
          <w:highlight w:val="none"/>
          <w:lang w:eastAsia="zh-CN"/>
        </w:rPr>
        <w:t>8.3</w:t>
      </w:r>
      <w:r>
        <w:rPr>
          <w:rFonts w:hint="eastAsia"/>
          <w:highlight w:val="none"/>
          <w:lang w:eastAsia="zh-CN"/>
        </w:rPr>
        <w:tab/>
      </w:r>
      <w:r>
        <w:rPr>
          <w:rFonts w:hint="eastAsia"/>
          <w:highlight w:val="none"/>
          <w:lang w:eastAsia="zh-CN"/>
        </w:rPr>
        <w:t>压力精度：±10% 或 ±10 daPa( 取两者中的较大者) 对于频率超过 226 Hz 且容积低于 0.7 cc 的探测音， 可能会出现另外的 ±10 daPa。</w:t>
      </w:r>
    </w:p>
    <w:p w14:paraId="25068BFA">
      <w:pPr>
        <w:rPr>
          <w:highlight w:val="none"/>
          <w:lang w:eastAsia="zh-CN"/>
        </w:rPr>
      </w:pPr>
      <w:r>
        <w:rPr>
          <w:rFonts w:hint="eastAsia"/>
          <w:highlight w:val="none"/>
          <w:lang w:eastAsia="zh-CN"/>
        </w:rPr>
        <w:t>8.4</w:t>
      </w:r>
      <w:r>
        <w:rPr>
          <w:rFonts w:hint="eastAsia"/>
          <w:highlight w:val="none"/>
          <w:lang w:eastAsia="zh-CN"/>
        </w:rPr>
        <w:tab/>
      </w:r>
      <w:r>
        <w:rPr>
          <w:rFonts w:hint="eastAsia"/>
          <w:highlight w:val="none"/>
          <w:lang w:eastAsia="zh-CN"/>
        </w:rPr>
        <w:t>泵测量方向：正值到负值或负值到正值</w:t>
      </w:r>
    </w:p>
    <w:p w14:paraId="7A77FACD">
      <w:pPr>
        <w:rPr>
          <w:highlight w:val="none"/>
        </w:rPr>
      </w:pPr>
      <w:r>
        <w:rPr>
          <w:rFonts w:hint="eastAsia"/>
          <w:highlight w:val="none"/>
        </w:rPr>
        <w:t>8.5</w:t>
      </w:r>
      <w:r>
        <w:rPr>
          <w:rFonts w:hint="eastAsia"/>
          <w:highlight w:val="none"/>
        </w:rPr>
        <w:tab/>
      </w:r>
      <w:r>
        <w:rPr>
          <w:rFonts w:hint="eastAsia"/>
          <w:highlight w:val="none"/>
        </w:rPr>
        <w:t>安全性：独立安全性 +530 daPa 和 -730 daPa ±70 daPa</w:t>
      </w:r>
    </w:p>
    <w:p w14:paraId="3DB47545">
      <w:pPr>
        <w:rPr>
          <w:highlight w:val="none"/>
        </w:rPr>
      </w:pPr>
      <w:r>
        <w:rPr>
          <w:rFonts w:hint="eastAsia"/>
          <w:highlight w:val="none"/>
        </w:rPr>
        <w:t>9</w:t>
      </w:r>
      <w:r>
        <w:rPr>
          <w:rFonts w:hint="eastAsia"/>
          <w:highlight w:val="none"/>
        </w:rPr>
        <w:tab/>
      </w:r>
      <w:r>
        <w:rPr>
          <w:rFonts w:hint="eastAsia"/>
          <w:highlight w:val="none"/>
        </w:rPr>
        <w:t>图形单位</w:t>
      </w:r>
      <w:r>
        <w:rPr>
          <w:rFonts w:hint="eastAsia"/>
          <w:highlight w:val="none"/>
        </w:rPr>
        <w:tab/>
      </w:r>
      <w:r>
        <w:rPr>
          <w:rFonts w:hint="eastAsia"/>
          <w:highlight w:val="none"/>
        </w:rPr>
        <w:t xml:space="preserve"> </w:t>
      </w:r>
    </w:p>
    <w:p w14:paraId="4A8F148F">
      <w:pPr>
        <w:rPr>
          <w:highlight w:val="none"/>
        </w:rPr>
      </w:pPr>
      <w:r>
        <w:rPr>
          <w:rFonts w:hint="eastAsia"/>
          <w:highlight w:val="none"/>
        </w:rPr>
        <w:t>9.1</w:t>
      </w:r>
      <w:r>
        <w:rPr>
          <w:rFonts w:hint="eastAsia"/>
          <w:highlight w:val="none"/>
        </w:rPr>
        <w:tab/>
      </w:r>
      <w:r>
        <w:rPr>
          <w:rFonts w:hint="eastAsia"/>
          <w:highlight w:val="none"/>
        </w:rPr>
        <w:t>图形 Y 轴的导纳单位</w:t>
      </w:r>
      <w:r>
        <w:rPr>
          <w:rFonts w:hint="eastAsia"/>
          <w:highlight w:val="none"/>
          <w:lang w:eastAsia="zh-CN"/>
        </w:rPr>
        <w:t>：</w:t>
      </w:r>
      <w:r>
        <w:rPr>
          <w:rFonts w:hint="eastAsia"/>
          <w:highlight w:val="none"/>
        </w:rPr>
        <w:t>ml、</w:t>
      </w:r>
      <w:r>
        <w:rPr>
          <w:rFonts w:hint="eastAsia"/>
          <w:highlight w:val="none"/>
          <w:lang w:eastAsia="zh-CN"/>
        </w:rPr>
        <w:t>】</w:t>
      </w:r>
      <w:r>
        <w:rPr>
          <w:rFonts w:hint="eastAsia"/>
          <w:highlight w:val="none"/>
        </w:rPr>
        <w:t xml:space="preserve"> cc</w:t>
      </w:r>
      <w:r>
        <w:rPr>
          <w:rFonts w:hint="eastAsia"/>
          <w:highlight w:val="none"/>
          <w:lang w:eastAsia="zh-CN"/>
        </w:rPr>
        <w:t>、</w:t>
      </w:r>
      <w:r>
        <w:rPr>
          <w:rFonts w:hint="eastAsia"/>
          <w:highlight w:val="none"/>
        </w:rPr>
        <w:t>mmho 和 µl</w:t>
      </w:r>
    </w:p>
    <w:p w14:paraId="7ECA58DC">
      <w:pPr>
        <w:rPr>
          <w:highlight w:val="none"/>
          <w:lang w:eastAsia="zh-CN"/>
        </w:rPr>
      </w:pPr>
      <w:r>
        <w:rPr>
          <w:rFonts w:hint="eastAsia"/>
          <w:highlight w:val="none"/>
          <w:lang w:eastAsia="zh-CN"/>
        </w:rPr>
        <w:t>9.2</w:t>
      </w:r>
      <w:r>
        <w:rPr>
          <w:rFonts w:hint="eastAsia"/>
          <w:highlight w:val="none"/>
          <w:lang w:eastAsia="zh-CN"/>
        </w:rPr>
        <w:tab/>
      </w:r>
      <w:r>
        <w:rPr>
          <w:rFonts w:hint="eastAsia"/>
          <w:highlight w:val="none"/>
          <w:lang w:eastAsia="zh-CN"/>
        </w:rPr>
        <w:t>图形 X 轴的单位：daPa 和 s。</w:t>
      </w:r>
    </w:p>
    <w:p w14:paraId="5FB4A65F">
      <w:pPr>
        <w:rPr>
          <w:highlight w:val="none"/>
          <w:lang w:eastAsia="zh-CN"/>
        </w:rPr>
      </w:pPr>
      <w:r>
        <w:rPr>
          <w:rFonts w:hint="eastAsia"/>
          <w:highlight w:val="none"/>
          <w:lang w:eastAsia="zh-CN"/>
        </w:rPr>
        <w:t>10</w:t>
      </w:r>
      <w:r>
        <w:rPr>
          <w:rFonts w:hint="eastAsia"/>
          <w:highlight w:val="none"/>
          <w:lang w:eastAsia="zh-CN"/>
        </w:rPr>
        <w:tab/>
      </w:r>
      <w:r>
        <w:rPr>
          <w:rFonts w:hint="eastAsia"/>
          <w:highlight w:val="none"/>
          <w:lang w:eastAsia="zh-CN"/>
        </w:rPr>
        <w:t>设备显示屏</w:t>
      </w:r>
      <w:r>
        <w:rPr>
          <w:rFonts w:hint="eastAsia"/>
          <w:highlight w:val="none"/>
          <w:lang w:eastAsia="zh-CN"/>
        </w:rPr>
        <w:tab/>
      </w:r>
      <w:r>
        <w:rPr>
          <w:rFonts w:hint="eastAsia"/>
          <w:highlight w:val="none"/>
          <w:lang w:eastAsia="zh-CN"/>
        </w:rPr>
        <w:t xml:space="preserve"> </w:t>
      </w:r>
    </w:p>
    <w:p w14:paraId="04F5A9CF">
      <w:pPr>
        <w:rPr>
          <w:highlight w:val="none"/>
          <w:lang w:eastAsia="zh-CN"/>
        </w:rPr>
      </w:pPr>
      <w:r>
        <w:rPr>
          <w:rFonts w:hint="eastAsia"/>
          <w:highlight w:val="none"/>
          <w:lang w:eastAsia="zh-CN"/>
        </w:rPr>
        <w:t>10.1</w:t>
      </w:r>
      <w:r>
        <w:rPr>
          <w:rFonts w:hint="eastAsia"/>
          <w:highlight w:val="none"/>
          <w:lang w:eastAsia="zh-CN"/>
        </w:rPr>
        <w:tab/>
      </w:r>
      <w:r>
        <w:rPr>
          <w:rFonts w:hint="eastAsia"/>
          <w:highlight w:val="none"/>
          <w:lang w:eastAsia="zh-CN"/>
        </w:rPr>
        <w:t>显示：彩色图形显示：7 英寸，15:9 WVGA</w:t>
      </w:r>
    </w:p>
    <w:p w14:paraId="2ED5E320">
      <w:pPr>
        <w:rPr>
          <w:highlight w:val="none"/>
          <w:lang w:eastAsia="zh-CN"/>
        </w:rPr>
      </w:pPr>
      <w:r>
        <w:rPr>
          <w:rFonts w:hint="eastAsia"/>
          <w:highlight w:val="none"/>
          <w:lang w:eastAsia="zh-CN"/>
        </w:rPr>
        <w:t>10.2</w:t>
      </w:r>
      <w:r>
        <w:rPr>
          <w:rFonts w:hint="eastAsia"/>
          <w:highlight w:val="none"/>
          <w:lang w:eastAsia="zh-CN"/>
        </w:rPr>
        <w:tab/>
      </w:r>
      <w:r>
        <w:rPr>
          <w:rFonts w:hint="eastAsia"/>
          <w:highlight w:val="none"/>
          <w:lang w:eastAsia="zh-CN"/>
        </w:rPr>
        <w:t>分辨率：800 x 480 像素</w:t>
      </w:r>
    </w:p>
    <w:p w14:paraId="73F9A349">
      <w:pPr>
        <w:rPr>
          <w:highlight w:val="none"/>
          <w:lang w:eastAsia="zh-CN"/>
        </w:rPr>
      </w:pPr>
      <w:r>
        <w:rPr>
          <w:rFonts w:hint="eastAsia"/>
          <w:highlight w:val="none"/>
          <w:lang w:eastAsia="zh-CN"/>
        </w:rPr>
        <w:t>11</w:t>
      </w:r>
      <w:r>
        <w:rPr>
          <w:rFonts w:hint="eastAsia"/>
          <w:highlight w:val="none"/>
          <w:lang w:eastAsia="zh-CN"/>
        </w:rPr>
        <w:tab/>
      </w:r>
      <w:r>
        <w:rPr>
          <w:rFonts w:hint="eastAsia"/>
          <w:highlight w:val="none"/>
          <w:lang w:eastAsia="zh-CN"/>
        </w:rPr>
        <w:t>探头和肩带</w:t>
      </w:r>
      <w:r>
        <w:rPr>
          <w:rFonts w:hint="eastAsia"/>
          <w:highlight w:val="none"/>
          <w:lang w:eastAsia="zh-CN"/>
        </w:rPr>
        <w:tab/>
      </w:r>
    </w:p>
    <w:p w14:paraId="7E45BBEE">
      <w:pPr>
        <w:rPr>
          <w:highlight w:val="none"/>
          <w:lang w:eastAsia="zh-CN"/>
        </w:rPr>
      </w:pPr>
      <w:r>
        <w:rPr>
          <w:rFonts w:hint="eastAsia"/>
          <w:highlight w:val="none"/>
          <w:lang w:eastAsia="zh-CN"/>
        </w:rPr>
        <w:t>11.1</w:t>
      </w:r>
      <w:r>
        <w:rPr>
          <w:rFonts w:hint="eastAsia"/>
          <w:highlight w:val="none"/>
          <w:lang w:eastAsia="zh-CN"/>
        </w:rPr>
        <w:tab/>
      </w:r>
      <w:r>
        <w:rPr>
          <w:rFonts w:hint="eastAsia"/>
          <w:highlight w:val="none"/>
          <w:lang w:eastAsia="zh-CN"/>
        </w:rPr>
        <w:t>*双探头(Dual Probe™)设计</w:t>
      </w:r>
      <w:r>
        <w:rPr>
          <w:rFonts w:hint="eastAsia"/>
          <w:highlight w:val="none"/>
          <w:lang w:eastAsia="zh-CN"/>
        </w:rPr>
        <w:tab/>
      </w:r>
      <w:r>
        <w:rPr>
          <w:rFonts w:hint="eastAsia"/>
          <w:highlight w:val="none"/>
          <w:lang w:eastAsia="zh-CN"/>
        </w:rPr>
        <w:t xml:space="preserve">筛查、诊断双探头设计 </w:t>
      </w:r>
    </w:p>
    <w:p w14:paraId="4FF979FD">
      <w:pPr>
        <w:rPr>
          <w:highlight w:val="none"/>
          <w:lang w:eastAsia="zh-CN"/>
        </w:rPr>
      </w:pPr>
      <w:r>
        <w:rPr>
          <w:rFonts w:hint="eastAsia"/>
          <w:highlight w:val="none"/>
          <w:lang w:eastAsia="zh-CN"/>
        </w:rPr>
        <w:t>11.2</w:t>
      </w:r>
      <w:r>
        <w:rPr>
          <w:rFonts w:hint="eastAsia"/>
          <w:highlight w:val="none"/>
          <w:lang w:eastAsia="zh-CN"/>
        </w:rPr>
        <w:tab/>
      </w:r>
      <w:r>
        <w:rPr>
          <w:rFonts w:hint="eastAsia"/>
          <w:highlight w:val="none"/>
          <w:lang w:eastAsia="zh-CN"/>
        </w:rPr>
        <w:t>*三个探头可选</w:t>
      </w:r>
      <w:r>
        <w:rPr>
          <w:rFonts w:hint="eastAsia"/>
          <w:highlight w:val="none"/>
          <w:lang w:eastAsia="zh-CN"/>
        </w:rPr>
        <w:tab/>
      </w:r>
      <w:r>
        <w:rPr>
          <w:rFonts w:hint="eastAsia"/>
          <w:highlight w:val="none"/>
          <w:lang w:eastAsia="zh-CN"/>
        </w:rPr>
        <w:t>筛查探头，经典型诊断探头，舒适型诊断探头</w:t>
      </w:r>
    </w:p>
    <w:p w14:paraId="391FF3CD">
      <w:pPr>
        <w:rPr>
          <w:highlight w:val="none"/>
          <w:lang w:eastAsia="zh-CN"/>
        </w:rPr>
      </w:pPr>
      <w:r>
        <w:rPr>
          <w:rFonts w:hint="eastAsia"/>
          <w:highlight w:val="none"/>
          <w:lang w:eastAsia="zh-CN"/>
        </w:rPr>
        <w:t>11.3</w:t>
      </w:r>
      <w:r>
        <w:rPr>
          <w:rFonts w:hint="eastAsia"/>
          <w:highlight w:val="none"/>
          <w:lang w:eastAsia="zh-CN"/>
        </w:rPr>
        <w:tab/>
      </w:r>
      <w:r>
        <w:rPr>
          <w:rFonts w:hint="eastAsia"/>
          <w:highlight w:val="none"/>
          <w:lang w:eastAsia="zh-CN"/>
        </w:rPr>
        <w:t>*探头设计探头弯角设计更易于快速插入耳道</w:t>
      </w:r>
    </w:p>
    <w:p w14:paraId="70E62860">
      <w:pPr>
        <w:rPr>
          <w:highlight w:val="none"/>
          <w:lang w:eastAsia="zh-CN"/>
        </w:rPr>
      </w:pPr>
      <w:r>
        <w:rPr>
          <w:rFonts w:hint="eastAsia"/>
          <w:highlight w:val="none"/>
          <w:lang w:eastAsia="zh-CN"/>
        </w:rPr>
        <w:t>11.4</w:t>
      </w:r>
      <w:r>
        <w:rPr>
          <w:rFonts w:hint="eastAsia"/>
          <w:highlight w:val="none"/>
          <w:lang w:eastAsia="zh-CN"/>
        </w:rPr>
        <w:tab/>
      </w:r>
      <w:r>
        <w:rPr>
          <w:rFonts w:hint="eastAsia"/>
          <w:highlight w:val="none"/>
          <w:lang w:eastAsia="zh-CN"/>
        </w:rPr>
        <w:t>*探头重量≤4.7g</w:t>
      </w:r>
    </w:p>
    <w:p w14:paraId="114D32FF">
      <w:pPr>
        <w:rPr>
          <w:highlight w:val="none"/>
          <w:lang w:eastAsia="zh-CN"/>
        </w:rPr>
      </w:pPr>
      <w:r>
        <w:rPr>
          <w:rFonts w:hint="eastAsia"/>
          <w:highlight w:val="none"/>
          <w:lang w:eastAsia="zh-CN"/>
        </w:rPr>
        <w:t>11.5</w:t>
      </w:r>
      <w:r>
        <w:rPr>
          <w:rFonts w:hint="eastAsia"/>
          <w:highlight w:val="none"/>
          <w:lang w:eastAsia="zh-CN"/>
        </w:rPr>
        <w:tab/>
      </w:r>
      <w:r>
        <w:rPr>
          <w:rFonts w:hint="eastAsia"/>
          <w:highlight w:val="none"/>
          <w:lang w:eastAsia="zh-CN"/>
        </w:rPr>
        <w:t>仿硅材料制成的肩带更容易清洁，不易从肩膀滑落。</w:t>
      </w:r>
    </w:p>
    <w:p w14:paraId="2B5A2694">
      <w:pPr>
        <w:rPr>
          <w:highlight w:val="none"/>
          <w:lang w:eastAsia="zh-CN"/>
        </w:rPr>
      </w:pPr>
      <w:r>
        <w:rPr>
          <w:rFonts w:hint="eastAsia"/>
          <w:highlight w:val="none"/>
          <w:lang w:eastAsia="zh-CN"/>
        </w:rPr>
        <w:t>11.8</w:t>
      </w:r>
      <w:r>
        <w:rPr>
          <w:rFonts w:hint="eastAsia"/>
          <w:highlight w:val="none"/>
          <w:lang w:eastAsia="zh-CN"/>
        </w:rPr>
        <w:tab/>
      </w:r>
      <w:r>
        <w:rPr>
          <w:rFonts w:hint="eastAsia"/>
          <w:highlight w:val="none"/>
          <w:lang w:eastAsia="zh-CN"/>
        </w:rPr>
        <w:t>*通过肩带或筛查探头远程遥控一键开始、停止测试或更换测试耳。</w:t>
      </w:r>
    </w:p>
    <w:p w14:paraId="4517624E">
      <w:pPr>
        <w:rPr>
          <w:rFonts w:hint="eastAsia"/>
          <w:b/>
          <w:sz w:val="44"/>
          <w:szCs w:val="44"/>
          <w:highlight w:val="none"/>
          <w:lang w:eastAsia="zh-CN"/>
        </w:rPr>
      </w:pPr>
      <w:r>
        <w:rPr>
          <w:rFonts w:hint="eastAsia"/>
          <w:highlight w:val="none"/>
          <w:lang w:eastAsia="zh-CN"/>
        </w:rPr>
        <w:t>11.9</w:t>
      </w:r>
      <w:r>
        <w:rPr>
          <w:rFonts w:hint="eastAsia"/>
          <w:highlight w:val="none"/>
          <w:lang w:eastAsia="zh-CN"/>
        </w:rPr>
        <w:tab/>
      </w:r>
      <w:r>
        <w:rPr>
          <w:rFonts w:hint="eastAsia"/>
          <w:highlight w:val="none"/>
          <w:lang w:eastAsia="zh-CN"/>
        </w:rPr>
        <w:t>*音频警报如果测试中断将发出警报。</w:t>
      </w:r>
    </w:p>
    <w:p w14:paraId="64AD3DF3">
      <w:pPr>
        <w:keepNext w:val="0"/>
        <w:keepLines w:val="0"/>
        <w:pageBreakBefore w:val="0"/>
        <w:widowControl/>
        <w:kinsoku/>
        <w:wordWrap/>
        <w:overflowPunct/>
        <w:topLinePunct w:val="0"/>
        <w:autoSpaceDE/>
        <w:autoSpaceDN/>
        <w:bidi w:val="0"/>
        <w:adjustRightInd/>
        <w:snapToGrid/>
        <w:spacing w:after="440"/>
        <w:jc w:val="center"/>
        <w:textAlignment w:val="auto"/>
        <w:rPr>
          <w:rFonts w:hint="eastAsia"/>
          <w:b/>
          <w:sz w:val="32"/>
          <w:szCs w:val="32"/>
          <w:lang w:eastAsia="zh-CN"/>
        </w:rPr>
      </w:pPr>
      <w:r>
        <w:rPr>
          <w:rFonts w:hint="eastAsia"/>
          <w:b/>
          <w:sz w:val="32"/>
          <w:szCs w:val="32"/>
          <w:lang w:eastAsia="zh-CN"/>
        </w:rPr>
        <w:t>配</w:t>
      </w:r>
      <w:r>
        <w:rPr>
          <w:rFonts w:hint="eastAsia"/>
          <w:b/>
          <w:sz w:val="32"/>
          <w:szCs w:val="32"/>
          <w:lang w:val="en-US" w:eastAsia="zh-CN"/>
        </w:rPr>
        <w:t xml:space="preserve"> </w:t>
      </w:r>
      <w:r>
        <w:rPr>
          <w:rFonts w:hint="eastAsia"/>
          <w:b/>
          <w:sz w:val="32"/>
          <w:szCs w:val="32"/>
          <w:lang w:eastAsia="zh-CN"/>
        </w:rPr>
        <w:t>置</w:t>
      </w:r>
      <w:r>
        <w:rPr>
          <w:rFonts w:hint="eastAsia"/>
          <w:b/>
          <w:sz w:val="32"/>
          <w:szCs w:val="32"/>
          <w:lang w:val="en-US" w:eastAsia="zh-CN"/>
        </w:rPr>
        <w:t xml:space="preserve"> 清 </w:t>
      </w:r>
      <w:r>
        <w:rPr>
          <w:rFonts w:hint="eastAsia"/>
          <w:b/>
          <w:sz w:val="32"/>
          <w:szCs w:val="32"/>
          <w:lang w:eastAsia="zh-CN"/>
        </w:rPr>
        <w:t>单</w:t>
      </w:r>
    </w:p>
    <w:tbl>
      <w:tblPr>
        <w:tblStyle w:val="17"/>
        <w:tblW w:w="0" w:type="auto"/>
        <w:tblInd w:w="1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851"/>
        <w:gridCol w:w="2308"/>
      </w:tblGrid>
      <w:tr w14:paraId="0EE8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0700ABB6">
            <w:pPr>
              <w:spacing w:after="0" w:line="240" w:lineRule="auto"/>
              <w:rPr>
                <w:sz w:val="24"/>
                <w:szCs w:val="24"/>
                <w:lang w:eastAsia="zh-CN"/>
              </w:rPr>
            </w:pPr>
            <w:r>
              <w:rPr>
                <w:rFonts w:hint="eastAsia"/>
                <w:sz w:val="24"/>
                <w:szCs w:val="24"/>
                <w:lang w:eastAsia="zh-CN"/>
              </w:rPr>
              <w:t>中文名称</w:t>
            </w:r>
          </w:p>
        </w:tc>
        <w:tc>
          <w:tcPr>
            <w:tcW w:w="1851" w:type="dxa"/>
          </w:tcPr>
          <w:p w14:paraId="57158625">
            <w:pPr>
              <w:spacing w:after="0" w:line="240" w:lineRule="auto"/>
              <w:rPr>
                <w:sz w:val="24"/>
                <w:szCs w:val="24"/>
                <w:lang w:eastAsia="zh-CN"/>
              </w:rPr>
            </w:pPr>
            <w:r>
              <w:rPr>
                <w:rFonts w:hint="eastAsia"/>
                <w:sz w:val="24"/>
                <w:szCs w:val="24"/>
                <w:lang w:eastAsia="zh-CN"/>
              </w:rPr>
              <w:t>数量</w:t>
            </w:r>
          </w:p>
        </w:tc>
        <w:tc>
          <w:tcPr>
            <w:tcW w:w="2308" w:type="dxa"/>
          </w:tcPr>
          <w:p w14:paraId="5A1502E7">
            <w:pPr>
              <w:spacing w:after="0" w:line="240" w:lineRule="auto"/>
              <w:rPr>
                <w:sz w:val="24"/>
                <w:szCs w:val="24"/>
                <w:lang w:eastAsia="zh-CN"/>
              </w:rPr>
            </w:pPr>
            <w:r>
              <w:rPr>
                <w:rFonts w:hint="eastAsia"/>
                <w:sz w:val="24"/>
                <w:szCs w:val="24"/>
                <w:lang w:eastAsia="zh-CN"/>
              </w:rPr>
              <w:t>单位</w:t>
            </w:r>
          </w:p>
        </w:tc>
      </w:tr>
      <w:tr w14:paraId="698A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341A96D8">
            <w:pPr>
              <w:spacing w:after="0" w:line="240" w:lineRule="auto"/>
              <w:rPr>
                <w:sz w:val="24"/>
                <w:szCs w:val="24"/>
                <w:lang w:eastAsia="zh-CN"/>
              </w:rPr>
            </w:pPr>
            <w:r>
              <w:rPr>
                <w:rFonts w:hint="eastAsia"/>
                <w:sz w:val="24"/>
                <w:szCs w:val="24"/>
                <w:lang w:eastAsia="zh-CN"/>
              </w:rPr>
              <w:t>主机</w:t>
            </w:r>
          </w:p>
        </w:tc>
        <w:tc>
          <w:tcPr>
            <w:tcW w:w="1851" w:type="dxa"/>
          </w:tcPr>
          <w:p w14:paraId="33A42FAB">
            <w:pPr>
              <w:spacing w:after="0" w:line="240" w:lineRule="auto"/>
              <w:rPr>
                <w:sz w:val="24"/>
                <w:szCs w:val="24"/>
                <w:lang w:eastAsia="zh-CN"/>
              </w:rPr>
            </w:pPr>
            <w:r>
              <w:rPr>
                <w:rFonts w:hint="eastAsia"/>
                <w:sz w:val="24"/>
                <w:szCs w:val="24"/>
                <w:lang w:eastAsia="zh-CN"/>
              </w:rPr>
              <w:t>1</w:t>
            </w:r>
          </w:p>
        </w:tc>
        <w:tc>
          <w:tcPr>
            <w:tcW w:w="2308" w:type="dxa"/>
          </w:tcPr>
          <w:p w14:paraId="0B7AFA73">
            <w:pPr>
              <w:spacing w:after="0" w:line="240" w:lineRule="auto"/>
              <w:rPr>
                <w:sz w:val="24"/>
                <w:szCs w:val="24"/>
                <w:lang w:eastAsia="zh-CN"/>
              </w:rPr>
            </w:pPr>
            <w:r>
              <w:rPr>
                <w:rFonts w:hint="eastAsia"/>
                <w:sz w:val="24"/>
                <w:szCs w:val="24"/>
                <w:lang w:eastAsia="zh-CN"/>
              </w:rPr>
              <w:t>台</w:t>
            </w:r>
          </w:p>
        </w:tc>
      </w:tr>
      <w:tr w14:paraId="493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32B97681">
            <w:pPr>
              <w:spacing w:after="0" w:line="240" w:lineRule="auto"/>
              <w:rPr>
                <w:sz w:val="24"/>
                <w:szCs w:val="24"/>
                <w:lang w:eastAsia="zh-CN"/>
              </w:rPr>
            </w:pPr>
            <w:r>
              <w:rPr>
                <w:rFonts w:hint="eastAsia"/>
                <w:sz w:val="24"/>
                <w:szCs w:val="24"/>
                <w:lang w:eastAsia="zh-CN"/>
              </w:rPr>
              <w:t>诊断探头</w:t>
            </w:r>
          </w:p>
        </w:tc>
        <w:tc>
          <w:tcPr>
            <w:tcW w:w="1851" w:type="dxa"/>
          </w:tcPr>
          <w:p w14:paraId="33A3361B">
            <w:pPr>
              <w:spacing w:after="0" w:line="240" w:lineRule="auto"/>
              <w:rPr>
                <w:sz w:val="24"/>
                <w:szCs w:val="24"/>
                <w:lang w:eastAsia="zh-CN"/>
              </w:rPr>
            </w:pPr>
            <w:r>
              <w:rPr>
                <w:rFonts w:hint="eastAsia"/>
                <w:sz w:val="24"/>
                <w:szCs w:val="24"/>
                <w:lang w:eastAsia="zh-CN"/>
              </w:rPr>
              <w:t xml:space="preserve">1 </w:t>
            </w:r>
          </w:p>
        </w:tc>
        <w:tc>
          <w:tcPr>
            <w:tcW w:w="2308" w:type="dxa"/>
          </w:tcPr>
          <w:p w14:paraId="4F90EE1D">
            <w:pPr>
              <w:spacing w:after="0" w:line="240" w:lineRule="auto"/>
              <w:rPr>
                <w:sz w:val="24"/>
                <w:szCs w:val="24"/>
                <w:lang w:eastAsia="zh-CN"/>
              </w:rPr>
            </w:pPr>
            <w:r>
              <w:rPr>
                <w:rFonts w:hint="eastAsia"/>
                <w:sz w:val="24"/>
                <w:szCs w:val="24"/>
                <w:lang w:eastAsia="zh-CN"/>
              </w:rPr>
              <w:t>条</w:t>
            </w:r>
          </w:p>
        </w:tc>
      </w:tr>
      <w:tr w14:paraId="5C89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2E4211CB">
            <w:pPr>
              <w:spacing w:after="0" w:line="240" w:lineRule="auto"/>
              <w:rPr>
                <w:sz w:val="24"/>
                <w:szCs w:val="24"/>
                <w:lang w:eastAsia="zh-CN"/>
              </w:rPr>
            </w:pPr>
            <w:r>
              <w:rPr>
                <w:rFonts w:hint="eastAsia"/>
                <w:sz w:val="24"/>
                <w:szCs w:val="24"/>
                <w:lang w:eastAsia="zh-CN"/>
              </w:rPr>
              <w:t>肩带</w:t>
            </w:r>
          </w:p>
        </w:tc>
        <w:tc>
          <w:tcPr>
            <w:tcW w:w="1851" w:type="dxa"/>
          </w:tcPr>
          <w:p w14:paraId="04A761C1">
            <w:pPr>
              <w:spacing w:after="0" w:line="240" w:lineRule="auto"/>
              <w:rPr>
                <w:sz w:val="24"/>
                <w:szCs w:val="24"/>
                <w:lang w:eastAsia="zh-CN"/>
              </w:rPr>
            </w:pPr>
            <w:r>
              <w:rPr>
                <w:rFonts w:hint="eastAsia"/>
                <w:sz w:val="24"/>
                <w:szCs w:val="24"/>
                <w:lang w:eastAsia="zh-CN"/>
              </w:rPr>
              <w:t>1</w:t>
            </w:r>
          </w:p>
        </w:tc>
        <w:tc>
          <w:tcPr>
            <w:tcW w:w="2308" w:type="dxa"/>
          </w:tcPr>
          <w:p w14:paraId="29967EBE">
            <w:pPr>
              <w:spacing w:after="0" w:line="240" w:lineRule="auto"/>
              <w:rPr>
                <w:sz w:val="24"/>
                <w:szCs w:val="24"/>
                <w:lang w:eastAsia="zh-CN"/>
              </w:rPr>
            </w:pPr>
            <w:r>
              <w:rPr>
                <w:rFonts w:hint="eastAsia"/>
                <w:sz w:val="24"/>
                <w:szCs w:val="24"/>
                <w:lang w:eastAsia="zh-CN"/>
              </w:rPr>
              <w:t>条</w:t>
            </w:r>
          </w:p>
        </w:tc>
      </w:tr>
      <w:tr w14:paraId="61FC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4E8064E">
            <w:pPr>
              <w:spacing w:after="0" w:line="240" w:lineRule="auto"/>
              <w:rPr>
                <w:sz w:val="24"/>
                <w:szCs w:val="24"/>
                <w:lang w:eastAsia="zh-CN"/>
              </w:rPr>
            </w:pPr>
            <w:r>
              <w:rPr>
                <w:rFonts w:hint="eastAsia"/>
                <w:sz w:val="24"/>
                <w:szCs w:val="24"/>
                <w:lang w:eastAsia="zh-CN"/>
              </w:rPr>
              <w:t>探头尖</w:t>
            </w:r>
          </w:p>
        </w:tc>
        <w:tc>
          <w:tcPr>
            <w:tcW w:w="1851" w:type="dxa"/>
          </w:tcPr>
          <w:p w14:paraId="71B29444">
            <w:pPr>
              <w:spacing w:after="0" w:line="240" w:lineRule="auto"/>
              <w:rPr>
                <w:sz w:val="24"/>
                <w:szCs w:val="24"/>
                <w:lang w:eastAsia="zh-CN"/>
              </w:rPr>
            </w:pPr>
            <w:r>
              <w:rPr>
                <w:rFonts w:hint="eastAsia"/>
                <w:sz w:val="24"/>
                <w:szCs w:val="24"/>
                <w:lang w:eastAsia="zh-CN"/>
              </w:rPr>
              <w:t>1</w:t>
            </w:r>
          </w:p>
        </w:tc>
        <w:tc>
          <w:tcPr>
            <w:tcW w:w="2308" w:type="dxa"/>
          </w:tcPr>
          <w:p w14:paraId="11BF09DE">
            <w:pPr>
              <w:spacing w:after="0" w:line="240" w:lineRule="auto"/>
              <w:rPr>
                <w:sz w:val="24"/>
                <w:szCs w:val="24"/>
                <w:lang w:eastAsia="zh-CN"/>
              </w:rPr>
            </w:pPr>
            <w:r>
              <w:rPr>
                <w:rFonts w:hint="eastAsia"/>
                <w:sz w:val="24"/>
                <w:szCs w:val="24"/>
                <w:lang w:eastAsia="zh-CN"/>
              </w:rPr>
              <w:t>个</w:t>
            </w:r>
          </w:p>
        </w:tc>
      </w:tr>
      <w:tr w14:paraId="32F0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12B3547">
            <w:pPr>
              <w:spacing w:after="0" w:line="240" w:lineRule="auto"/>
              <w:rPr>
                <w:sz w:val="24"/>
                <w:szCs w:val="24"/>
                <w:lang w:eastAsia="zh-CN"/>
              </w:rPr>
            </w:pPr>
            <w:r>
              <w:rPr>
                <w:rFonts w:hint="eastAsia"/>
                <w:sz w:val="24"/>
                <w:szCs w:val="24"/>
                <w:lang w:eastAsia="zh-CN"/>
              </w:rPr>
              <w:t>耳塞盒</w:t>
            </w:r>
          </w:p>
        </w:tc>
        <w:tc>
          <w:tcPr>
            <w:tcW w:w="1851" w:type="dxa"/>
          </w:tcPr>
          <w:p w14:paraId="53E93FBD">
            <w:pPr>
              <w:spacing w:after="0" w:line="240" w:lineRule="auto"/>
              <w:rPr>
                <w:sz w:val="24"/>
                <w:szCs w:val="24"/>
                <w:lang w:eastAsia="zh-CN"/>
              </w:rPr>
            </w:pPr>
            <w:r>
              <w:rPr>
                <w:rFonts w:hint="eastAsia"/>
                <w:sz w:val="24"/>
                <w:szCs w:val="24"/>
                <w:lang w:eastAsia="zh-CN"/>
              </w:rPr>
              <w:t>1</w:t>
            </w:r>
          </w:p>
        </w:tc>
        <w:tc>
          <w:tcPr>
            <w:tcW w:w="2308" w:type="dxa"/>
          </w:tcPr>
          <w:p w14:paraId="1A9C81C0">
            <w:pPr>
              <w:spacing w:after="0" w:line="240" w:lineRule="auto"/>
              <w:rPr>
                <w:sz w:val="24"/>
                <w:szCs w:val="24"/>
                <w:lang w:eastAsia="zh-CN"/>
              </w:rPr>
            </w:pPr>
            <w:r>
              <w:rPr>
                <w:rFonts w:hint="eastAsia"/>
                <w:sz w:val="24"/>
                <w:szCs w:val="24"/>
                <w:lang w:eastAsia="zh-CN"/>
              </w:rPr>
              <w:t xml:space="preserve">盒 </w:t>
            </w:r>
          </w:p>
        </w:tc>
      </w:tr>
      <w:tr w14:paraId="53F6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E349210">
            <w:pPr>
              <w:spacing w:after="0" w:line="240" w:lineRule="auto"/>
              <w:rPr>
                <w:sz w:val="24"/>
                <w:szCs w:val="24"/>
                <w:lang w:eastAsia="zh-CN"/>
              </w:rPr>
            </w:pPr>
            <w:r>
              <w:rPr>
                <w:rFonts w:hint="eastAsia"/>
                <w:sz w:val="24"/>
                <w:szCs w:val="24"/>
                <w:lang w:eastAsia="zh-CN"/>
              </w:rPr>
              <w:t>多频率耦合腔套件</w:t>
            </w:r>
          </w:p>
        </w:tc>
        <w:tc>
          <w:tcPr>
            <w:tcW w:w="1851" w:type="dxa"/>
          </w:tcPr>
          <w:p w14:paraId="7E2C9DBB">
            <w:pPr>
              <w:spacing w:after="0" w:line="240" w:lineRule="auto"/>
              <w:rPr>
                <w:sz w:val="24"/>
                <w:szCs w:val="24"/>
                <w:lang w:eastAsia="zh-CN"/>
              </w:rPr>
            </w:pPr>
            <w:r>
              <w:rPr>
                <w:rFonts w:hint="eastAsia"/>
                <w:sz w:val="24"/>
                <w:szCs w:val="24"/>
                <w:lang w:eastAsia="zh-CN"/>
              </w:rPr>
              <w:t>1</w:t>
            </w:r>
          </w:p>
        </w:tc>
        <w:tc>
          <w:tcPr>
            <w:tcW w:w="2308" w:type="dxa"/>
          </w:tcPr>
          <w:p w14:paraId="332D3CFA">
            <w:pPr>
              <w:spacing w:after="0" w:line="240" w:lineRule="auto"/>
              <w:rPr>
                <w:sz w:val="24"/>
                <w:szCs w:val="24"/>
                <w:lang w:eastAsia="zh-CN"/>
              </w:rPr>
            </w:pPr>
            <w:r>
              <w:rPr>
                <w:rFonts w:hint="eastAsia"/>
                <w:sz w:val="24"/>
                <w:szCs w:val="24"/>
                <w:lang w:eastAsia="zh-CN"/>
              </w:rPr>
              <w:t>套</w:t>
            </w:r>
          </w:p>
        </w:tc>
      </w:tr>
      <w:tr w14:paraId="0D90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8CD98A4">
            <w:pPr>
              <w:spacing w:after="0" w:line="240" w:lineRule="auto"/>
              <w:rPr>
                <w:sz w:val="24"/>
                <w:szCs w:val="24"/>
                <w:lang w:eastAsia="zh-CN"/>
              </w:rPr>
            </w:pPr>
            <w:r>
              <w:rPr>
                <w:rFonts w:hint="eastAsia"/>
                <w:sz w:val="24"/>
                <w:szCs w:val="24"/>
                <w:lang w:eastAsia="zh-CN"/>
              </w:rPr>
              <w:t>USB连接电缆</w:t>
            </w:r>
          </w:p>
        </w:tc>
        <w:tc>
          <w:tcPr>
            <w:tcW w:w="1851" w:type="dxa"/>
          </w:tcPr>
          <w:p w14:paraId="504D5DB0">
            <w:pPr>
              <w:spacing w:after="0" w:line="240" w:lineRule="auto"/>
              <w:rPr>
                <w:sz w:val="24"/>
                <w:szCs w:val="24"/>
                <w:lang w:eastAsia="zh-CN"/>
              </w:rPr>
            </w:pPr>
            <w:r>
              <w:rPr>
                <w:rFonts w:hint="eastAsia"/>
                <w:sz w:val="24"/>
                <w:szCs w:val="24"/>
                <w:lang w:eastAsia="zh-CN"/>
              </w:rPr>
              <w:t>1</w:t>
            </w:r>
          </w:p>
        </w:tc>
        <w:tc>
          <w:tcPr>
            <w:tcW w:w="2308" w:type="dxa"/>
          </w:tcPr>
          <w:p w14:paraId="71CCD16C">
            <w:pPr>
              <w:spacing w:after="0" w:line="240" w:lineRule="auto"/>
              <w:rPr>
                <w:sz w:val="24"/>
                <w:szCs w:val="24"/>
                <w:lang w:eastAsia="zh-CN"/>
              </w:rPr>
            </w:pPr>
            <w:r>
              <w:rPr>
                <w:rFonts w:hint="eastAsia"/>
                <w:sz w:val="24"/>
                <w:szCs w:val="24"/>
                <w:lang w:eastAsia="zh-CN"/>
              </w:rPr>
              <w:t>条</w:t>
            </w:r>
          </w:p>
        </w:tc>
      </w:tr>
      <w:tr w14:paraId="3C73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290457F4">
            <w:pPr>
              <w:spacing w:after="0" w:line="240" w:lineRule="auto"/>
              <w:rPr>
                <w:sz w:val="24"/>
                <w:szCs w:val="24"/>
                <w:lang w:eastAsia="zh-CN"/>
              </w:rPr>
            </w:pPr>
            <w:r>
              <w:rPr>
                <w:rFonts w:hint="eastAsia"/>
                <w:sz w:val="24"/>
                <w:szCs w:val="24"/>
                <w:lang w:eastAsia="zh-CN"/>
              </w:rPr>
              <w:t>电源及电源线</w:t>
            </w:r>
          </w:p>
        </w:tc>
        <w:tc>
          <w:tcPr>
            <w:tcW w:w="1851" w:type="dxa"/>
          </w:tcPr>
          <w:p w14:paraId="0DFA2F81">
            <w:pPr>
              <w:spacing w:after="0" w:line="240" w:lineRule="auto"/>
              <w:rPr>
                <w:sz w:val="24"/>
                <w:szCs w:val="24"/>
                <w:lang w:eastAsia="zh-CN"/>
              </w:rPr>
            </w:pPr>
            <w:r>
              <w:rPr>
                <w:rFonts w:hint="eastAsia"/>
                <w:sz w:val="24"/>
                <w:szCs w:val="24"/>
                <w:lang w:eastAsia="zh-CN"/>
              </w:rPr>
              <w:t>1</w:t>
            </w:r>
          </w:p>
        </w:tc>
        <w:tc>
          <w:tcPr>
            <w:tcW w:w="2308" w:type="dxa"/>
          </w:tcPr>
          <w:p w14:paraId="1D071515">
            <w:pPr>
              <w:spacing w:after="0" w:line="240" w:lineRule="auto"/>
              <w:rPr>
                <w:sz w:val="24"/>
                <w:szCs w:val="24"/>
                <w:lang w:eastAsia="zh-CN"/>
              </w:rPr>
            </w:pPr>
            <w:r>
              <w:rPr>
                <w:rFonts w:hint="eastAsia"/>
                <w:sz w:val="24"/>
                <w:szCs w:val="24"/>
                <w:lang w:eastAsia="zh-CN"/>
              </w:rPr>
              <w:t>套</w:t>
            </w:r>
          </w:p>
        </w:tc>
      </w:tr>
      <w:tr w14:paraId="121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764D00EB">
            <w:pPr>
              <w:spacing w:after="0" w:line="240" w:lineRule="auto"/>
              <w:rPr>
                <w:sz w:val="24"/>
                <w:szCs w:val="24"/>
                <w:lang w:eastAsia="zh-CN"/>
              </w:rPr>
            </w:pPr>
            <w:r>
              <w:rPr>
                <w:rFonts w:hint="eastAsia"/>
                <w:sz w:val="24"/>
                <w:szCs w:val="24"/>
                <w:lang w:eastAsia="zh-CN"/>
              </w:rPr>
              <w:t>打印纸</w:t>
            </w:r>
          </w:p>
        </w:tc>
        <w:tc>
          <w:tcPr>
            <w:tcW w:w="1851" w:type="dxa"/>
          </w:tcPr>
          <w:p w14:paraId="06E9BDB8">
            <w:pPr>
              <w:spacing w:after="0" w:line="240" w:lineRule="auto"/>
              <w:rPr>
                <w:sz w:val="24"/>
                <w:szCs w:val="24"/>
                <w:lang w:eastAsia="zh-CN"/>
              </w:rPr>
            </w:pPr>
            <w:r>
              <w:rPr>
                <w:rFonts w:hint="eastAsia"/>
                <w:sz w:val="24"/>
                <w:szCs w:val="24"/>
                <w:lang w:eastAsia="zh-CN"/>
              </w:rPr>
              <w:t>1</w:t>
            </w:r>
          </w:p>
        </w:tc>
        <w:tc>
          <w:tcPr>
            <w:tcW w:w="2308" w:type="dxa"/>
          </w:tcPr>
          <w:p w14:paraId="33D00A8C">
            <w:pPr>
              <w:spacing w:after="0" w:line="240" w:lineRule="auto"/>
              <w:rPr>
                <w:sz w:val="24"/>
                <w:szCs w:val="24"/>
                <w:lang w:eastAsia="zh-CN"/>
              </w:rPr>
            </w:pPr>
            <w:r>
              <w:rPr>
                <w:rFonts w:hint="eastAsia"/>
                <w:sz w:val="24"/>
                <w:szCs w:val="24"/>
                <w:lang w:eastAsia="zh-CN"/>
              </w:rPr>
              <w:t>卷</w:t>
            </w:r>
          </w:p>
        </w:tc>
      </w:tr>
      <w:tr w14:paraId="529C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36967E2">
            <w:pPr>
              <w:spacing w:after="0" w:line="240" w:lineRule="auto"/>
              <w:rPr>
                <w:sz w:val="24"/>
                <w:szCs w:val="24"/>
                <w:lang w:eastAsia="zh-CN"/>
              </w:rPr>
            </w:pPr>
            <w:r>
              <w:rPr>
                <w:rFonts w:hint="eastAsia"/>
                <w:sz w:val="24"/>
                <w:szCs w:val="24"/>
                <w:lang w:eastAsia="zh-CN"/>
              </w:rPr>
              <w:t>用户指南</w:t>
            </w:r>
          </w:p>
        </w:tc>
        <w:tc>
          <w:tcPr>
            <w:tcW w:w="1851" w:type="dxa"/>
          </w:tcPr>
          <w:p w14:paraId="67CA148F">
            <w:pPr>
              <w:spacing w:after="0" w:line="240" w:lineRule="auto"/>
              <w:rPr>
                <w:sz w:val="24"/>
                <w:szCs w:val="24"/>
                <w:lang w:eastAsia="zh-CN"/>
              </w:rPr>
            </w:pPr>
            <w:r>
              <w:rPr>
                <w:rFonts w:hint="eastAsia"/>
                <w:sz w:val="24"/>
                <w:szCs w:val="24"/>
                <w:lang w:eastAsia="zh-CN"/>
              </w:rPr>
              <w:t>1</w:t>
            </w:r>
          </w:p>
        </w:tc>
        <w:tc>
          <w:tcPr>
            <w:tcW w:w="2308" w:type="dxa"/>
          </w:tcPr>
          <w:p w14:paraId="2284A197">
            <w:pPr>
              <w:spacing w:after="0" w:line="240" w:lineRule="auto"/>
              <w:rPr>
                <w:sz w:val="24"/>
                <w:szCs w:val="24"/>
                <w:lang w:eastAsia="zh-CN"/>
              </w:rPr>
            </w:pPr>
            <w:r>
              <w:rPr>
                <w:rFonts w:hint="eastAsia"/>
                <w:sz w:val="24"/>
                <w:szCs w:val="24"/>
                <w:lang w:eastAsia="zh-CN"/>
              </w:rPr>
              <w:t>本</w:t>
            </w:r>
          </w:p>
        </w:tc>
      </w:tr>
    </w:tbl>
    <w:p w14:paraId="29A68AFF">
      <w:pPr>
        <w:snapToGrid w:val="0"/>
        <w:spacing w:after="100" w:afterAutospacing="1" w:line="360" w:lineRule="auto"/>
        <w:contextualSpacing/>
        <w:rPr>
          <w:rFonts w:ascii="宋体" w:hAnsi="宋体" w:cs="宋体"/>
          <w:color w:val="000000"/>
          <w:sz w:val="24"/>
          <w:szCs w:val="24"/>
          <w:lang w:eastAsia="zh-CN"/>
        </w:rPr>
      </w:pPr>
    </w:p>
    <w:p w14:paraId="05FF10E1">
      <w:pPr>
        <w:rPr>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3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21"/>
    <w:qFormat/>
    <w:uiPriority w:val="9"/>
    <w:pPr>
      <w:pBdr>
        <w:bottom w:val="thinThickSmallGap" w:color="943734" w:themeColor="accent2" w:themeShade="BF" w:sz="12" w:space="1"/>
      </w:pBdr>
      <w:spacing w:before="400"/>
      <w:jc w:val="center"/>
      <w:outlineLvl w:val="0"/>
    </w:pPr>
    <w:rPr>
      <w:caps/>
      <w:color w:val="632523" w:themeColor="accent2" w:themeShade="80"/>
      <w:spacing w:val="20"/>
      <w:sz w:val="28"/>
      <w:szCs w:val="28"/>
    </w:rPr>
  </w:style>
  <w:style w:type="paragraph" w:styleId="3">
    <w:name w:val="heading 2"/>
    <w:basedOn w:val="1"/>
    <w:next w:val="1"/>
    <w:link w:val="22"/>
    <w:unhideWhenUsed/>
    <w:qFormat/>
    <w:uiPriority w:val="9"/>
    <w:pPr>
      <w:pBdr>
        <w:bottom w:val="single" w:color="622423" w:themeColor="accent2" w:themeShade="7F" w:sz="4" w:space="1"/>
      </w:pBdr>
      <w:spacing w:before="400"/>
      <w:jc w:val="center"/>
      <w:outlineLvl w:val="1"/>
    </w:pPr>
    <w:rPr>
      <w:caps/>
      <w:color w:val="632523" w:themeColor="accent2" w:themeShade="80"/>
      <w:spacing w:val="15"/>
      <w:sz w:val="24"/>
      <w:szCs w:val="24"/>
    </w:rPr>
  </w:style>
  <w:style w:type="paragraph" w:styleId="4">
    <w:name w:val="heading 3"/>
    <w:basedOn w:val="1"/>
    <w:next w:val="1"/>
    <w:link w:val="23"/>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32523" w:themeColor="accent2" w:themeShade="80"/>
      <w:sz w:val="24"/>
      <w:szCs w:val="24"/>
    </w:rPr>
  </w:style>
  <w:style w:type="paragraph" w:styleId="5">
    <w:name w:val="heading 4"/>
    <w:basedOn w:val="1"/>
    <w:next w:val="1"/>
    <w:link w:val="24"/>
    <w:unhideWhenUsed/>
    <w:qFormat/>
    <w:uiPriority w:val="9"/>
    <w:pPr>
      <w:pBdr>
        <w:bottom w:val="dotted" w:color="943734" w:themeColor="accent2" w:themeShade="BF" w:sz="4" w:space="1"/>
      </w:pBdr>
      <w:spacing w:after="120"/>
      <w:jc w:val="center"/>
      <w:outlineLvl w:val="3"/>
    </w:pPr>
    <w:rPr>
      <w:caps/>
      <w:color w:val="632523" w:themeColor="accent2" w:themeShade="80"/>
      <w:spacing w:val="10"/>
    </w:rPr>
  </w:style>
  <w:style w:type="paragraph" w:styleId="6">
    <w:name w:val="heading 5"/>
    <w:basedOn w:val="1"/>
    <w:next w:val="1"/>
    <w:link w:val="25"/>
    <w:unhideWhenUsed/>
    <w:qFormat/>
    <w:uiPriority w:val="9"/>
    <w:pPr>
      <w:spacing w:before="320" w:after="120"/>
      <w:jc w:val="center"/>
      <w:outlineLvl w:val="4"/>
    </w:pPr>
    <w:rPr>
      <w:caps/>
      <w:color w:val="632523" w:themeColor="accent2" w:themeShade="80"/>
      <w:spacing w:val="10"/>
    </w:rPr>
  </w:style>
  <w:style w:type="paragraph" w:styleId="7">
    <w:name w:val="heading 6"/>
    <w:basedOn w:val="1"/>
    <w:next w:val="1"/>
    <w:link w:val="26"/>
    <w:unhideWhenUsed/>
    <w:qFormat/>
    <w:uiPriority w:val="9"/>
    <w:pPr>
      <w:spacing w:after="120"/>
      <w:jc w:val="center"/>
      <w:outlineLvl w:val="5"/>
    </w:pPr>
    <w:rPr>
      <w:caps/>
      <w:color w:val="953735" w:themeColor="accent2" w:themeShade="BF"/>
      <w:spacing w:val="10"/>
    </w:rPr>
  </w:style>
  <w:style w:type="paragraph" w:styleId="8">
    <w:name w:val="heading 7"/>
    <w:basedOn w:val="1"/>
    <w:next w:val="1"/>
    <w:link w:val="27"/>
    <w:unhideWhenUsed/>
    <w:qFormat/>
    <w:uiPriority w:val="9"/>
    <w:pPr>
      <w:spacing w:after="120"/>
      <w:jc w:val="center"/>
      <w:outlineLvl w:val="6"/>
    </w:pPr>
    <w:rPr>
      <w:i/>
      <w:iCs/>
      <w:caps/>
      <w:color w:val="953735" w:themeColor="accent2" w:themeShade="BF"/>
      <w:spacing w:val="10"/>
    </w:rPr>
  </w:style>
  <w:style w:type="paragraph" w:styleId="9">
    <w:name w:val="heading 8"/>
    <w:basedOn w:val="1"/>
    <w:next w:val="1"/>
    <w:link w:val="28"/>
    <w:unhideWhenUsed/>
    <w:qFormat/>
    <w:uiPriority w:val="9"/>
    <w:pPr>
      <w:spacing w:after="120"/>
      <w:jc w:val="center"/>
      <w:outlineLvl w:val="7"/>
    </w:pPr>
    <w:rPr>
      <w:caps/>
      <w:spacing w:val="10"/>
      <w:sz w:val="20"/>
      <w:szCs w:val="20"/>
    </w:rPr>
  </w:style>
  <w:style w:type="paragraph" w:styleId="10">
    <w:name w:val="heading 9"/>
    <w:basedOn w:val="1"/>
    <w:next w:val="1"/>
    <w:link w:val="29"/>
    <w:unhideWhenUsed/>
    <w:qFormat/>
    <w:uiPriority w:val="9"/>
    <w:pPr>
      <w:spacing w:after="120"/>
      <w:jc w:val="center"/>
      <w:outlineLvl w:val="8"/>
    </w:pPr>
    <w:rPr>
      <w:i/>
      <w:iCs/>
      <w:caps/>
      <w:spacing w:val="10"/>
      <w:sz w:val="20"/>
      <w:szCs w:val="20"/>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caps/>
      <w:spacing w:val="10"/>
      <w:sz w:val="18"/>
      <w:szCs w:val="18"/>
    </w:rPr>
  </w:style>
  <w:style w:type="paragraph" w:styleId="12">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1"/>
    <w:qFormat/>
    <w:uiPriority w:val="11"/>
    <w:pPr>
      <w:spacing w:after="560" w:line="240" w:lineRule="auto"/>
      <w:jc w:val="center"/>
    </w:pPr>
    <w:rPr>
      <w:caps/>
      <w:spacing w:val="20"/>
      <w:sz w:val="18"/>
      <w:szCs w:val="18"/>
    </w:rPr>
  </w:style>
  <w:style w:type="paragraph" w:styleId="15">
    <w:name w:val="Title"/>
    <w:basedOn w:val="1"/>
    <w:next w:val="1"/>
    <w:link w:val="30"/>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523" w:themeColor="accent2" w:themeShade="80"/>
      <w:spacing w:val="50"/>
      <w:sz w:val="44"/>
      <w:szCs w:val="44"/>
    </w:rPr>
  </w:style>
  <w:style w:type="table" w:styleId="17">
    <w:name w:val="Table Grid"/>
    <w:basedOn w:val="16"/>
    <w:qFormat/>
    <w:uiPriority w:val="59"/>
    <w:pPr>
      <w:spacing w:after="0" w:line="240" w:lineRule="auto"/>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color w:val="953735" w:themeColor="accent2" w:themeShade="BF"/>
      <w:spacing w:val="5"/>
    </w:rPr>
  </w:style>
  <w:style w:type="character" w:styleId="20">
    <w:name w:val="Emphasis"/>
    <w:qFormat/>
    <w:uiPriority w:val="20"/>
    <w:rPr>
      <w:caps/>
      <w:spacing w:val="5"/>
      <w:sz w:val="20"/>
      <w:szCs w:val="20"/>
    </w:rPr>
  </w:style>
  <w:style w:type="character" w:customStyle="1" w:styleId="21">
    <w:name w:val="标题 1 Char"/>
    <w:basedOn w:val="18"/>
    <w:link w:val="2"/>
    <w:qFormat/>
    <w:uiPriority w:val="9"/>
    <w:rPr>
      <w:rFonts w:eastAsiaTheme="majorEastAsia" w:cstheme="majorBidi"/>
      <w:caps/>
      <w:color w:val="632523" w:themeColor="accent2" w:themeShade="80"/>
      <w:spacing w:val="20"/>
      <w:sz w:val="28"/>
      <w:szCs w:val="28"/>
    </w:rPr>
  </w:style>
  <w:style w:type="character" w:customStyle="1" w:styleId="22">
    <w:name w:val="标题 2 Char"/>
    <w:basedOn w:val="18"/>
    <w:link w:val="3"/>
    <w:semiHidden/>
    <w:qFormat/>
    <w:uiPriority w:val="9"/>
    <w:rPr>
      <w:caps/>
      <w:color w:val="632523" w:themeColor="accent2" w:themeShade="80"/>
      <w:spacing w:val="15"/>
      <w:sz w:val="24"/>
      <w:szCs w:val="24"/>
    </w:rPr>
  </w:style>
  <w:style w:type="character" w:customStyle="1" w:styleId="23">
    <w:name w:val="标题 3 Char"/>
    <w:basedOn w:val="18"/>
    <w:link w:val="4"/>
    <w:semiHidden/>
    <w:qFormat/>
    <w:uiPriority w:val="9"/>
    <w:rPr>
      <w:rFonts w:eastAsiaTheme="majorEastAsia" w:cstheme="majorBidi"/>
      <w:caps/>
      <w:color w:val="632523" w:themeColor="accent2" w:themeShade="80"/>
      <w:sz w:val="24"/>
      <w:szCs w:val="24"/>
    </w:rPr>
  </w:style>
  <w:style w:type="character" w:customStyle="1" w:styleId="24">
    <w:name w:val="标题 4 Char"/>
    <w:basedOn w:val="18"/>
    <w:link w:val="5"/>
    <w:semiHidden/>
    <w:qFormat/>
    <w:uiPriority w:val="9"/>
    <w:rPr>
      <w:rFonts w:eastAsiaTheme="majorEastAsia" w:cstheme="majorBidi"/>
      <w:caps/>
      <w:color w:val="632523" w:themeColor="accent2" w:themeShade="80"/>
      <w:spacing w:val="10"/>
    </w:rPr>
  </w:style>
  <w:style w:type="character" w:customStyle="1" w:styleId="25">
    <w:name w:val="标题 5 Char"/>
    <w:basedOn w:val="18"/>
    <w:link w:val="6"/>
    <w:semiHidden/>
    <w:qFormat/>
    <w:uiPriority w:val="9"/>
    <w:rPr>
      <w:rFonts w:eastAsiaTheme="majorEastAsia" w:cstheme="majorBidi"/>
      <w:caps/>
      <w:color w:val="632523" w:themeColor="accent2" w:themeShade="80"/>
      <w:spacing w:val="10"/>
    </w:rPr>
  </w:style>
  <w:style w:type="character" w:customStyle="1" w:styleId="26">
    <w:name w:val="标题 6 Char"/>
    <w:basedOn w:val="18"/>
    <w:link w:val="7"/>
    <w:semiHidden/>
    <w:qFormat/>
    <w:uiPriority w:val="9"/>
    <w:rPr>
      <w:rFonts w:eastAsiaTheme="majorEastAsia" w:cstheme="majorBidi"/>
      <w:caps/>
      <w:color w:val="953735" w:themeColor="accent2" w:themeShade="BF"/>
      <w:spacing w:val="10"/>
    </w:rPr>
  </w:style>
  <w:style w:type="character" w:customStyle="1" w:styleId="27">
    <w:name w:val="标题 7 Char"/>
    <w:basedOn w:val="18"/>
    <w:link w:val="8"/>
    <w:semiHidden/>
    <w:qFormat/>
    <w:uiPriority w:val="9"/>
    <w:rPr>
      <w:rFonts w:eastAsiaTheme="majorEastAsia" w:cstheme="majorBidi"/>
      <w:i/>
      <w:iCs/>
      <w:caps/>
      <w:color w:val="953735" w:themeColor="accent2" w:themeShade="BF"/>
      <w:spacing w:val="10"/>
    </w:rPr>
  </w:style>
  <w:style w:type="character" w:customStyle="1" w:styleId="28">
    <w:name w:val="标题 8 Char"/>
    <w:basedOn w:val="18"/>
    <w:link w:val="9"/>
    <w:semiHidden/>
    <w:qFormat/>
    <w:uiPriority w:val="9"/>
    <w:rPr>
      <w:rFonts w:eastAsiaTheme="majorEastAsia" w:cstheme="majorBidi"/>
      <w:caps/>
      <w:spacing w:val="10"/>
      <w:sz w:val="20"/>
      <w:szCs w:val="20"/>
    </w:rPr>
  </w:style>
  <w:style w:type="character" w:customStyle="1" w:styleId="29">
    <w:name w:val="标题 9 Char"/>
    <w:basedOn w:val="18"/>
    <w:link w:val="10"/>
    <w:semiHidden/>
    <w:qFormat/>
    <w:uiPriority w:val="9"/>
    <w:rPr>
      <w:rFonts w:eastAsiaTheme="majorEastAsia" w:cstheme="majorBidi"/>
      <w:i/>
      <w:iCs/>
      <w:caps/>
      <w:spacing w:val="10"/>
      <w:sz w:val="20"/>
      <w:szCs w:val="20"/>
    </w:rPr>
  </w:style>
  <w:style w:type="character" w:customStyle="1" w:styleId="30">
    <w:name w:val="标题 Char"/>
    <w:basedOn w:val="18"/>
    <w:link w:val="15"/>
    <w:qFormat/>
    <w:uiPriority w:val="10"/>
    <w:rPr>
      <w:rFonts w:eastAsiaTheme="majorEastAsia" w:cstheme="majorBidi"/>
      <w:caps/>
      <w:color w:val="632523" w:themeColor="accent2" w:themeShade="80"/>
      <w:spacing w:val="50"/>
      <w:sz w:val="44"/>
      <w:szCs w:val="44"/>
    </w:rPr>
  </w:style>
  <w:style w:type="character" w:customStyle="1" w:styleId="31">
    <w:name w:val="副标题 Char"/>
    <w:basedOn w:val="18"/>
    <w:link w:val="14"/>
    <w:qFormat/>
    <w:uiPriority w:val="11"/>
    <w:rPr>
      <w:rFonts w:eastAsiaTheme="majorEastAsia" w:cstheme="majorBidi"/>
      <w:caps/>
      <w:spacing w:val="20"/>
      <w:sz w:val="18"/>
      <w:szCs w:val="18"/>
    </w:rPr>
  </w:style>
  <w:style w:type="paragraph" w:customStyle="1" w:styleId="32">
    <w:name w:val="No Spacing"/>
    <w:basedOn w:val="1"/>
    <w:link w:val="33"/>
    <w:qFormat/>
    <w:uiPriority w:val="1"/>
    <w:pPr>
      <w:spacing w:after="0" w:line="240" w:lineRule="auto"/>
    </w:pPr>
  </w:style>
  <w:style w:type="character" w:customStyle="1" w:styleId="33">
    <w:name w:val="无间隔 Char"/>
    <w:basedOn w:val="18"/>
    <w:link w:val="32"/>
    <w:qFormat/>
    <w:uiPriority w:val="1"/>
  </w:style>
  <w:style w:type="paragraph" w:customStyle="1" w:styleId="34">
    <w:name w:val="List Paragraph"/>
    <w:basedOn w:val="1"/>
    <w:qFormat/>
    <w:uiPriority w:val="34"/>
    <w:pPr>
      <w:ind w:left="720"/>
      <w:contextualSpacing/>
    </w:pPr>
  </w:style>
  <w:style w:type="paragraph" w:customStyle="1" w:styleId="35">
    <w:name w:val="Quote"/>
    <w:basedOn w:val="1"/>
    <w:next w:val="1"/>
    <w:link w:val="36"/>
    <w:qFormat/>
    <w:uiPriority w:val="29"/>
    <w:rPr>
      <w:i/>
      <w:iCs/>
    </w:rPr>
  </w:style>
  <w:style w:type="character" w:customStyle="1" w:styleId="36">
    <w:name w:val="引用 Char"/>
    <w:basedOn w:val="18"/>
    <w:link w:val="35"/>
    <w:qFormat/>
    <w:uiPriority w:val="29"/>
    <w:rPr>
      <w:rFonts w:eastAsiaTheme="majorEastAsia" w:cstheme="majorBidi"/>
      <w:i/>
      <w:iCs/>
    </w:rPr>
  </w:style>
  <w:style w:type="paragraph" w:customStyle="1" w:styleId="37">
    <w:name w:val="Intense Quote"/>
    <w:basedOn w:val="1"/>
    <w:next w:val="1"/>
    <w:link w:val="38"/>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32523" w:themeColor="accent2" w:themeShade="80"/>
      <w:spacing w:val="5"/>
      <w:sz w:val="20"/>
      <w:szCs w:val="20"/>
    </w:rPr>
  </w:style>
  <w:style w:type="character" w:customStyle="1" w:styleId="38">
    <w:name w:val="明显引用 Char"/>
    <w:basedOn w:val="18"/>
    <w:link w:val="37"/>
    <w:qFormat/>
    <w:uiPriority w:val="30"/>
    <w:rPr>
      <w:rFonts w:eastAsiaTheme="majorEastAsia" w:cstheme="majorBidi"/>
      <w:caps/>
      <w:color w:val="632523" w:themeColor="accent2" w:themeShade="80"/>
      <w:spacing w:val="5"/>
      <w:sz w:val="20"/>
      <w:szCs w:val="20"/>
    </w:rPr>
  </w:style>
  <w:style w:type="character" w:customStyle="1" w:styleId="39">
    <w:name w:val="Subtle Emphasis"/>
    <w:qFormat/>
    <w:uiPriority w:val="19"/>
    <w:rPr>
      <w:i/>
      <w:iCs/>
    </w:rPr>
  </w:style>
  <w:style w:type="character" w:customStyle="1" w:styleId="40">
    <w:name w:val="Intense Emphasis"/>
    <w:qFormat/>
    <w:uiPriority w:val="21"/>
    <w:rPr>
      <w:i/>
      <w:iCs/>
      <w:caps/>
      <w:spacing w:val="10"/>
      <w:sz w:val="20"/>
      <w:szCs w:val="20"/>
    </w:rPr>
  </w:style>
  <w:style w:type="character" w:customStyle="1" w:styleId="41">
    <w:name w:val="Subtle Reference"/>
    <w:basedOn w:val="18"/>
    <w:qFormat/>
    <w:uiPriority w:val="31"/>
    <w:rPr>
      <w:rFonts w:asciiTheme="minorHAnsi" w:hAnsiTheme="minorHAnsi" w:eastAsiaTheme="minorEastAsia" w:cstheme="minorBidi"/>
      <w:i/>
      <w:iCs/>
      <w:color w:val="632523" w:themeColor="accent2" w:themeShade="80"/>
    </w:rPr>
  </w:style>
  <w:style w:type="character" w:customStyle="1" w:styleId="42">
    <w:name w:val="Intense Reference"/>
    <w:qFormat/>
    <w:uiPriority w:val="32"/>
    <w:rPr>
      <w:rFonts w:asciiTheme="minorHAnsi" w:hAnsiTheme="minorHAnsi" w:eastAsiaTheme="minorEastAsia" w:cstheme="minorBidi"/>
      <w:b/>
      <w:bCs/>
      <w:i/>
      <w:iCs/>
      <w:color w:val="632523" w:themeColor="accent2" w:themeShade="80"/>
    </w:rPr>
  </w:style>
  <w:style w:type="character" w:customStyle="1" w:styleId="43">
    <w:name w:val="Book Title"/>
    <w:qFormat/>
    <w:uiPriority w:val="33"/>
    <w:rPr>
      <w:caps/>
      <w:color w:val="632523" w:themeColor="accent2" w:themeShade="80"/>
      <w:spacing w:val="5"/>
      <w:u w:color="622423" w:themeColor="accent2" w:themeShade="7F"/>
    </w:rPr>
  </w:style>
  <w:style w:type="paragraph" w:customStyle="1" w:styleId="44">
    <w:name w:val="TOC Heading"/>
    <w:basedOn w:val="2"/>
    <w:next w:val="1"/>
    <w:unhideWhenUsed/>
    <w:qFormat/>
    <w:uiPriority w:val="39"/>
    <w:pPr>
      <w:outlineLvl w:val="9"/>
    </w:pPr>
  </w:style>
  <w:style w:type="character" w:customStyle="1" w:styleId="45">
    <w:name w:val="页眉 Char"/>
    <w:basedOn w:val="18"/>
    <w:link w:val="13"/>
    <w:semiHidden/>
    <w:qFormat/>
    <w:uiPriority w:val="99"/>
    <w:rPr>
      <w:sz w:val="18"/>
      <w:szCs w:val="18"/>
    </w:rPr>
  </w:style>
  <w:style w:type="character" w:customStyle="1" w:styleId="46">
    <w:name w:val="页脚 Char"/>
    <w:basedOn w:val="18"/>
    <w:link w:val="1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1247</Words>
  <Characters>1850</Characters>
  <Lines>26</Lines>
  <Paragraphs>7</Paragraphs>
  <TotalTime>0</TotalTime>
  <ScaleCrop>false</ScaleCrop>
  <LinksUpToDate>false</LinksUpToDate>
  <CharactersWithSpaces>2242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2018-11-02T21:27:00Z</dcterms:created>
  <dc:creator>User</dc:creator>
  <cp:lastModifiedBy>陈洁</cp:lastModifiedBy>
  <cp:lastPrinted>2020-05-23T18:49:00Z</cp:lastPrinted>
  <dcterms:modified xsi:type="dcterms:W3CDTF">2025-09-03T15:02:07Z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F8B4BA4AE4134E09B06A4FCFBC01E199_13</vt:lpwstr>
  </property>
  <property fmtid="{D5CDD505-2E9C-101B-9397-08002B2CF9AE}" pid="4" name="KSOTemplateDocerSaveRecord">
    <vt:lpwstr>eyJoZGlkIjoiMjQ5MmQ2YTdhNzllZWRhZmI4YWQ1YzhiNGZiODdmMmEiLCJ1c2VySWQiOiIyNDgzODAzODAifQ==</vt:lpwstr>
  </property>
</Properties>
</file>